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DDE907" w14:textId="77777777" w:rsidR="00AE3A1E" w:rsidRPr="00EB7787" w:rsidRDefault="00AE3A1E" w:rsidP="00AE3A1E">
      <w:pPr>
        <w:pStyle w:val="NormalWeb"/>
        <w:ind w:right="363"/>
      </w:pPr>
      <w:r w:rsidRPr="00EB7787">
        <w:rPr>
          <w:rFonts w:ascii="Tahoma" w:hAnsi="Tahoma" w:cs="Tahoma"/>
          <w:iCs/>
          <w:color w:val="808080"/>
        </w:rPr>
        <w:t xml:space="preserve">Marché Prestations de Propreté </w:t>
      </w:r>
      <w:r w:rsidRPr="00EB7787">
        <w:rPr>
          <w:rFonts w:ascii="Tahoma" w:hAnsi="Tahoma" w:cs="Tahoma"/>
          <w:b/>
          <w:bCs/>
          <w:iCs/>
          <w:color w:val="808080"/>
        </w:rPr>
        <w:t xml:space="preserve">BFC_2026_PROPRETE </w:t>
      </w:r>
      <w:r w:rsidRPr="00EB7787">
        <w:rPr>
          <w:rFonts w:ascii="Tahoma" w:hAnsi="Tahoma" w:cs="Tahoma"/>
          <w:iCs/>
          <w:color w:val="808080"/>
        </w:rPr>
        <w:t xml:space="preserve">Renouvellement Vague 1 </w:t>
      </w:r>
    </w:p>
    <w:p w14:paraId="1841A3F6" w14:textId="77777777" w:rsidR="00AE3A1E" w:rsidRDefault="00AE3A1E" w:rsidP="00AE3A1E">
      <w:pPr>
        <w:pStyle w:val="Standard"/>
        <w:jc w:val="center"/>
        <w:rPr>
          <w:rFonts w:cs="Liberation Serif"/>
          <w:b/>
          <w:color w:val="3465A4"/>
        </w:rPr>
      </w:pPr>
    </w:p>
    <w:p w14:paraId="52E13067" w14:textId="77777777" w:rsidR="00AE3A1E" w:rsidRDefault="00AE3A1E" w:rsidP="00AE3A1E">
      <w:pPr>
        <w:spacing w:after="200" w:line="276" w:lineRule="auto"/>
        <w:jc w:val="center"/>
        <w:rPr>
          <w:rFonts w:ascii="Calibri" w:hAnsi="Calibri" w:cs="Calibri"/>
          <w:b/>
          <w:color w:val="3465A4"/>
          <w:sz w:val="28"/>
          <w:szCs w:val="28"/>
        </w:rPr>
      </w:pPr>
      <w:r>
        <w:rPr>
          <w:rFonts w:ascii="Calibri" w:hAnsi="Calibri" w:cs="Calibri"/>
          <w:b/>
          <w:color w:val="3465A4"/>
          <w:sz w:val="28"/>
          <w:szCs w:val="28"/>
        </w:rPr>
        <w:t xml:space="preserve">FICHE BÂTIMENT </w:t>
      </w:r>
    </w:p>
    <w:p w14:paraId="293BD5EE" w14:textId="49476457" w:rsidR="00AE3A1E" w:rsidRPr="00EF1773" w:rsidRDefault="00AE3A1E" w:rsidP="00AE3A1E">
      <w:pPr>
        <w:spacing w:after="200" w:line="276" w:lineRule="auto"/>
        <w:jc w:val="center"/>
        <w:rPr>
          <w:rFonts w:ascii="Calibri" w:hAnsi="Calibri" w:cs="Calibri"/>
          <w:b/>
          <w:color w:val="3465A4"/>
          <w:sz w:val="28"/>
          <w:szCs w:val="28"/>
        </w:rPr>
      </w:pPr>
      <w:r>
        <w:rPr>
          <w:rFonts w:ascii="Calibri" w:hAnsi="Calibri" w:cs="Calibri"/>
          <w:b/>
          <w:color w:val="3465A4"/>
          <w:sz w:val="28"/>
          <w:szCs w:val="28"/>
        </w:rPr>
        <w:t>Cour d’appel DIJON</w:t>
      </w:r>
    </w:p>
    <w:p w14:paraId="4EFA1DE0" w14:textId="77777777" w:rsidR="00210BF8" w:rsidRPr="0051361F" w:rsidRDefault="00210BF8">
      <w:pPr>
        <w:rPr>
          <w:rFonts w:cstheme="minorHAnsi"/>
        </w:rPr>
      </w:pPr>
    </w:p>
    <w:p w14:paraId="6C5904B2" w14:textId="77777777" w:rsidR="0053318E" w:rsidRPr="0051361F" w:rsidRDefault="0053318E" w:rsidP="0053318E">
      <w:pPr>
        <w:pStyle w:val="Standard"/>
        <w:shd w:val="clear" w:color="auto" w:fill="1F4E79" w:themeFill="accent1" w:themeFillShade="80"/>
        <w:jc w:val="center"/>
        <w:rPr>
          <w:rFonts w:asciiTheme="minorHAnsi" w:hAnsiTheme="minorHAnsi" w:cstheme="minorHAnsi"/>
          <w:color w:val="FFFFFF" w:themeColor="background1"/>
          <w:sz w:val="28"/>
          <w:szCs w:val="28"/>
        </w:rPr>
      </w:pPr>
      <w:r w:rsidRPr="0051361F">
        <w:rPr>
          <w:rFonts w:asciiTheme="minorHAnsi" w:hAnsiTheme="minorHAnsi" w:cstheme="minorHAnsi"/>
          <w:b/>
          <w:bCs/>
          <w:color w:val="FFFFFF" w:themeColor="background1"/>
          <w:sz w:val="28"/>
          <w:szCs w:val="28"/>
        </w:rPr>
        <w:t xml:space="preserve">DESCRIPTIF DU BATIMENT </w:t>
      </w:r>
      <w:r w:rsidR="004D2368" w:rsidRPr="0051361F">
        <w:rPr>
          <w:rFonts w:asciiTheme="minorHAnsi" w:hAnsiTheme="minorHAnsi" w:cstheme="minorHAnsi"/>
          <w:b/>
          <w:bCs/>
          <w:color w:val="FFFFFF" w:themeColor="background1"/>
          <w:sz w:val="28"/>
          <w:szCs w:val="28"/>
        </w:rPr>
        <w:t xml:space="preserve">ET </w:t>
      </w:r>
      <w:proofErr w:type="gramStart"/>
      <w:r w:rsidR="004D2368" w:rsidRPr="0051361F">
        <w:rPr>
          <w:rFonts w:asciiTheme="minorHAnsi" w:hAnsiTheme="minorHAnsi" w:cstheme="minorHAnsi"/>
          <w:b/>
          <w:bCs/>
          <w:color w:val="FFFFFF" w:themeColor="background1"/>
          <w:sz w:val="28"/>
          <w:szCs w:val="28"/>
        </w:rPr>
        <w:t>PRECISIONS  PARTICULIERES</w:t>
      </w:r>
      <w:proofErr w:type="gramEnd"/>
    </w:p>
    <w:p w14:paraId="2E161734" w14:textId="77777777" w:rsidR="000E4F59" w:rsidRPr="0051361F" w:rsidRDefault="000E4F59" w:rsidP="00D74E09">
      <w:pPr>
        <w:rPr>
          <w:rFonts w:cstheme="minorHAnsi"/>
          <w:b/>
          <w:i/>
          <w:color w:val="0000FF"/>
          <w:sz w:val="16"/>
          <w:szCs w:val="16"/>
        </w:rPr>
      </w:pPr>
    </w:p>
    <w:tbl>
      <w:tblPr>
        <w:tblW w:w="9215" w:type="dxa"/>
        <w:jc w:val="center"/>
        <w:tblLayout w:type="fixed"/>
        <w:tblCellMar>
          <w:left w:w="70" w:type="dxa"/>
          <w:right w:w="70" w:type="dxa"/>
        </w:tblCellMar>
        <w:tblLook w:val="0000" w:firstRow="0" w:lastRow="0" w:firstColumn="0" w:lastColumn="0" w:noHBand="0" w:noVBand="0"/>
      </w:tblPr>
      <w:tblGrid>
        <w:gridCol w:w="4151"/>
        <w:gridCol w:w="5064"/>
      </w:tblGrid>
      <w:tr w:rsidR="0042385B" w:rsidRPr="0051361F" w14:paraId="385BB990" w14:textId="77777777" w:rsidTr="0053318E">
        <w:trPr>
          <w:cantSplit/>
          <w:trHeight w:val="437"/>
          <w:jc w:val="center"/>
        </w:trPr>
        <w:tc>
          <w:tcPr>
            <w:tcW w:w="4151" w:type="dxa"/>
            <w:tcBorders>
              <w:top w:val="single" w:sz="1" w:space="0" w:color="000000"/>
              <w:left w:val="single" w:sz="1" w:space="0" w:color="000000"/>
              <w:bottom w:val="single" w:sz="1" w:space="0" w:color="000000"/>
            </w:tcBorders>
            <w:shd w:val="clear" w:color="auto" w:fill="auto"/>
          </w:tcPr>
          <w:p w14:paraId="2084E728" w14:textId="77777777" w:rsidR="00DB1C80" w:rsidRPr="0051361F" w:rsidRDefault="00D74E09" w:rsidP="0042385B">
            <w:pPr>
              <w:rPr>
                <w:rFonts w:cstheme="minorHAnsi"/>
                <w:b/>
                <w:color w:val="0000FF"/>
                <w:sz w:val="18"/>
                <w:szCs w:val="18"/>
              </w:rPr>
            </w:pPr>
            <w:r w:rsidRPr="0051361F">
              <w:rPr>
                <w:rFonts w:cstheme="minorHAnsi"/>
                <w:b/>
                <w:color w:val="0000FF"/>
                <w:sz w:val="18"/>
                <w:szCs w:val="18"/>
              </w:rPr>
              <w:t>Adresse</w:t>
            </w:r>
          </w:p>
        </w:tc>
        <w:tc>
          <w:tcPr>
            <w:tcW w:w="5064" w:type="dxa"/>
            <w:tcBorders>
              <w:top w:val="single" w:sz="1" w:space="0" w:color="000000"/>
              <w:left w:val="single" w:sz="1" w:space="0" w:color="000000"/>
              <w:bottom w:val="single" w:sz="1" w:space="0" w:color="000000"/>
              <w:right w:val="single" w:sz="1" w:space="0" w:color="000000"/>
            </w:tcBorders>
            <w:shd w:val="clear" w:color="auto" w:fill="auto"/>
          </w:tcPr>
          <w:p w14:paraId="25A4A507" w14:textId="77777777" w:rsidR="0042385B" w:rsidRPr="0051361F" w:rsidRDefault="007B129F" w:rsidP="00E94979">
            <w:pPr>
              <w:rPr>
                <w:rFonts w:cstheme="minorHAnsi"/>
                <w:color w:val="0000FF"/>
                <w:sz w:val="18"/>
                <w:szCs w:val="18"/>
              </w:rPr>
            </w:pPr>
            <w:r w:rsidRPr="0051361F">
              <w:rPr>
                <w:rFonts w:cstheme="minorHAnsi"/>
                <w:color w:val="0000FF"/>
                <w:sz w:val="18"/>
                <w:szCs w:val="18"/>
              </w:rPr>
              <w:t>8 rue Amiral Roussin</w:t>
            </w:r>
            <w:r w:rsidR="00E94979" w:rsidRPr="0051361F">
              <w:rPr>
                <w:rFonts w:cstheme="minorHAnsi"/>
                <w:color w:val="0000FF"/>
                <w:sz w:val="18"/>
                <w:szCs w:val="18"/>
              </w:rPr>
              <w:t xml:space="preserve"> – 21000 Dijon</w:t>
            </w:r>
          </w:p>
        </w:tc>
      </w:tr>
      <w:tr w:rsidR="0042385B" w:rsidRPr="0051361F" w14:paraId="2D5E4FD1" w14:textId="77777777" w:rsidTr="0053318E">
        <w:trPr>
          <w:cantSplit/>
          <w:trHeight w:val="437"/>
          <w:jc w:val="center"/>
        </w:trPr>
        <w:tc>
          <w:tcPr>
            <w:tcW w:w="4151" w:type="dxa"/>
            <w:tcBorders>
              <w:left w:val="single" w:sz="1" w:space="0" w:color="000000"/>
              <w:bottom w:val="single" w:sz="1" w:space="0" w:color="000000"/>
            </w:tcBorders>
            <w:shd w:val="clear" w:color="auto" w:fill="auto"/>
            <w:vAlign w:val="center"/>
          </w:tcPr>
          <w:p w14:paraId="31EA8FBF" w14:textId="77777777" w:rsidR="0042385B" w:rsidRPr="0051361F" w:rsidRDefault="0042385B" w:rsidP="0042385B">
            <w:pPr>
              <w:rPr>
                <w:rFonts w:cstheme="minorHAnsi"/>
                <w:color w:val="0000FF"/>
                <w:sz w:val="18"/>
                <w:szCs w:val="18"/>
              </w:rPr>
            </w:pPr>
            <w:r w:rsidRPr="0051361F">
              <w:rPr>
                <w:rFonts w:cstheme="minorHAnsi"/>
                <w:b/>
                <w:color w:val="0000FF"/>
                <w:sz w:val="18"/>
                <w:szCs w:val="18"/>
              </w:rPr>
              <w:t>Régime juridique</w:t>
            </w:r>
          </w:p>
        </w:tc>
        <w:tc>
          <w:tcPr>
            <w:tcW w:w="5064" w:type="dxa"/>
            <w:tcBorders>
              <w:left w:val="single" w:sz="2" w:space="0" w:color="000000"/>
              <w:bottom w:val="single" w:sz="2" w:space="0" w:color="000000"/>
              <w:right w:val="single" w:sz="2" w:space="0" w:color="000000"/>
            </w:tcBorders>
            <w:shd w:val="clear" w:color="auto" w:fill="auto"/>
            <w:vAlign w:val="center"/>
          </w:tcPr>
          <w:p w14:paraId="0E996257" w14:textId="77777777" w:rsidR="0042385B" w:rsidRPr="0051361F" w:rsidRDefault="00E94979" w:rsidP="0042385B">
            <w:pPr>
              <w:rPr>
                <w:rFonts w:cstheme="minorHAnsi"/>
                <w:b/>
                <w:color w:val="0000FF"/>
                <w:sz w:val="18"/>
                <w:szCs w:val="18"/>
              </w:rPr>
            </w:pPr>
            <w:r w:rsidRPr="0051361F">
              <w:rPr>
                <w:rFonts w:cstheme="minorHAnsi"/>
                <w:color w:val="0000FF"/>
                <w:sz w:val="18"/>
                <w:szCs w:val="18"/>
              </w:rPr>
              <w:t>Propriétaire</w:t>
            </w:r>
          </w:p>
        </w:tc>
      </w:tr>
      <w:tr w:rsidR="0042385B" w:rsidRPr="0051361F" w14:paraId="6F71F357" w14:textId="77777777" w:rsidTr="0053318E">
        <w:trPr>
          <w:cantSplit/>
          <w:trHeight w:val="437"/>
          <w:jc w:val="center"/>
        </w:trPr>
        <w:tc>
          <w:tcPr>
            <w:tcW w:w="4151" w:type="dxa"/>
            <w:tcBorders>
              <w:left w:val="single" w:sz="1" w:space="0" w:color="000000"/>
              <w:bottom w:val="single" w:sz="1" w:space="0" w:color="000000"/>
            </w:tcBorders>
            <w:shd w:val="clear" w:color="auto" w:fill="auto"/>
          </w:tcPr>
          <w:p w14:paraId="1628BED9" w14:textId="77777777" w:rsidR="0042385B" w:rsidRPr="0051361F" w:rsidRDefault="0042385B" w:rsidP="0042385B">
            <w:pPr>
              <w:rPr>
                <w:rFonts w:cstheme="minorHAnsi"/>
                <w:color w:val="0000FF"/>
                <w:sz w:val="18"/>
                <w:szCs w:val="18"/>
              </w:rPr>
            </w:pPr>
            <w:r w:rsidRPr="0051361F">
              <w:rPr>
                <w:rFonts w:cstheme="minorHAnsi"/>
                <w:b/>
                <w:color w:val="0000FF"/>
                <w:sz w:val="18"/>
                <w:szCs w:val="18"/>
              </w:rPr>
              <w:t>Classement historique</w:t>
            </w:r>
          </w:p>
        </w:tc>
        <w:tc>
          <w:tcPr>
            <w:tcW w:w="5064" w:type="dxa"/>
            <w:tcBorders>
              <w:top w:val="single" w:sz="2" w:space="0" w:color="000000"/>
              <w:left w:val="single" w:sz="1" w:space="0" w:color="000000"/>
              <w:bottom w:val="single" w:sz="1" w:space="0" w:color="000000"/>
              <w:right w:val="single" w:sz="2" w:space="0" w:color="000000"/>
            </w:tcBorders>
            <w:shd w:val="clear" w:color="auto" w:fill="auto"/>
          </w:tcPr>
          <w:p w14:paraId="342E4DF8" w14:textId="77777777" w:rsidR="0042385B" w:rsidRPr="0051361F" w:rsidRDefault="007B129F" w:rsidP="0042385B">
            <w:pPr>
              <w:rPr>
                <w:rFonts w:cstheme="minorHAnsi"/>
                <w:color w:val="0000FF"/>
                <w:sz w:val="18"/>
                <w:szCs w:val="18"/>
              </w:rPr>
            </w:pPr>
            <w:r w:rsidRPr="0051361F">
              <w:rPr>
                <w:rFonts w:cstheme="minorHAnsi"/>
                <w:color w:val="0000FF"/>
                <w:sz w:val="18"/>
                <w:szCs w:val="18"/>
              </w:rPr>
              <w:t>Classé</w:t>
            </w:r>
          </w:p>
        </w:tc>
      </w:tr>
      <w:tr w:rsidR="0042385B" w:rsidRPr="0051361F" w14:paraId="17DC8A0F" w14:textId="77777777" w:rsidTr="0053318E">
        <w:trPr>
          <w:cantSplit/>
          <w:trHeight w:val="437"/>
          <w:jc w:val="center"/>
        </w:trPr>
        <w:tc>
          <w:tcPr>
            <w:tcW w:w="4151" w:type="dxa"/>
            <w:tcBorders>
              <w:left w:val="single" w:sz="1" w:space="0" w:color="000000"/>
              <w:bottom w:val="single" w:sz="1" w:space="0" w:color="000000"/>
            </w:tcBorders>
            <w:shd w:val="clear" w:color="auto" w:fill="auto"/>
          </w:tcPr>
          <w:p w14:paraId="01913F0E" w14:textId="77777777" w:rsidR="0042385B" w:rsidRPr="0051361F" w:rsidRDefault="0042385B" w:rsidP="0042385B">
            <w:pPr>
              <w:rPr>
                <w:rFonts w:cstheme="minorHAnsi"/>
                <w:color w:val="0000FF"/>
                <w:sz w:val="18"/>
                <w:szCs w:val="18"/>
              </w:rPr>
            </w:pPr>
            <w:r w:rsidRPr="0051361F">
              <w:rPr>
                <w:rFonts w:cstheme="minorHAnsi"/>
                <w:b/>
                <w:color w:val="0000FF"/>
                <w:sz w:val="18"/>
                <w:szCs w:val="18"/>
              </w:rPr>
              <w:t>Année construction</w:t>
            </w:r>
          </w:p>
        </w:tc>
        <w:tc>
          <w:tcPr>
            <w:tcW w:w="5064" w:type="dxa"/>
            <w:tcBorders>
              <w:left w:val="single" w:sz="1" w:space="0" w:color="000000"/>
              <w:bottom w:val="single" w:sz="1" w:space="0" w:color="000000"/>
              <w:right w:val="single" w:sz="1" w:space="0" w:color="000000"/>
            </w:tcBorders>
            <w:shd w:val="clear" w:color="auto" w:fill="auto"/>
          </w:tcPr>
          <w:p w14:paraId="3C2CA5AC" w14:textId="77777777" w:rsidR="0042385B" w:rsidRPr="0051361F" w:rsidRDefault="007B129F" w:rsidP="0042385B">
            <w:pPr>
              <w:rPr>
                <w:rFonts w:cstheme="minorHAnsi"/>
                <w:color w:val="0000FF"/>
                <w:sz w:val="18"/>
                <w:szCs w:val="18"/>
              </w:rPr>
            </w:pPr>
            <w:r w:rsidRPr="0051361F">
              <w:rPr>
                <w:rFonts w:cstheme="minorHAnsi"/>
                <w:color w:val="0000FF"/>
                <w:sz w:val="18"/>
                <w:szCs w:val="18"/>
              </w:rPr>
              <w:t>1530 (bâtiment A) – Rénovation 2003 pour le bâtiment B – Travaux de rénovation des façades (y compris fenêtres) et des couvertures en cours</w:t>
            </w:r>
          </w:p>
        </w:tc>
      </w:tr>
      <w:tr w:rsidR="0042385B" w:rsidRPr="0051361F" w14:paraId="7298CFD3" w14:textId="77777777" w:rsidTr="0053318E">
        <w:trPr>
          <w:cantSplit/>
          <w:trHeight w:val="437"/>
          <w:jc w:val="center"/>
        </w:trPr>
        <w:tc>
          <w:tcPr>
            <w:tcW w:w="4151" w:type="dxa"/>
            <w:tcBorders>
              <w:left w:val="single" w:sz="1" w:space="0" w:color="000000"/>
              <w:bottom w:val="single" w:sz="1" w:space="0" w:color="000000"/>
            </w:tcBorders>
            <w:shd w:val="clear" w:color="auto" w:fill="auto"/>
          </w:tcPr>
          <w:p w14:paraId="02A926D6" w14:textId="77777777" w:rsidR="0042385B" w:rsidRPr="0051361F" w:rsidRDefault="0042385B" w:rsidP="0042385B">
            <w:pPr>
              <w:rPr>
                <w:rFonts w:cstheme="minorHAnsi"/>
                <w:color w:val="0000FF"/>
                <w:sz w:val="18"/>
                <w:szCs w:val="18"/>
              </w:rPr>
            </w:pPr>
            <w:r w:rsidRPr="0051361F">
              <w:rPr>
                <w:rFonts w:cstheme="minorHAnsi"/>
                <w:b/>
                <w:color w:val="0000FF"/>
                <w:sz w:val="18"/>
                <w:szCs w:val="18"/>
              </w:rPr>
              <w:t>Type classement ERP</w:t>
            </w:r>
          </w:p>
        </w:tc>
        <w:tc>
          <w:tcPr>
            <w:tcW w:w="5064" w:type="dxa"/>
            <w:tcBorders>
              <w:left w:val="single" w:sz="1" w:space="0" w:color="000000"/>
              <w:bottom w:val="single" w:sz="1" w:space="0" w:color="000000"/>
              <w:right w:val="single" w:sz="1" w:space="0" w:color="000000"/>
            </w:tcBorders>
            <w:shd w:val="clear" w:color="auto" w:fill="auto"/>
          </w:tcPr>
          <w:p w14:paraId="2E439ADD" w14:textId="77777777" w:rsidR="0042385B" w:rsidRPr="0051361F" w:rsidRDefault="0042385B" w:rsidP="0042385B">
            <w:pPr>
              <w:rPr>
                <w:rFonts w:cstheme="minorHAnsi"/>
                <w:color w:val="0000FF"/>
                <w:sz w:val="18"/>
                <w:szCs w:val="18"/>
              </w:rPr>
            </w:pPr>
            <w:r w:rsidRPr="0051361F">
              <w:rPr>
                <w:rFonts w:cstheme="minorHAnsi"/>
                <w:color w:val="0000FF"/>
                <w:sz w:val="18"/>
                <w:szCs w:val="18"/>
              </w:rPr>
              <w:t>W</w:t>
            </w:r>
          </w:p>
        </w:tc>
      </w:tr>
      <w:tr w:rsidR="0042385B" w:rsidRPr="0051361F" w14:paraId="3B47934E" w14:textId="77777777" w:rsidTr="0053318E">
        <w:trPr>
          <w:cantSplit/>
          <w:trHeight w:val="437"/>
          <w:jc w:val="center"/>
        </w:trPr>
        <w:tc>
          <w:tcPr>
            <w:tcW w:w="4151" w:type="dxa"/>
            <w:tcBorders>
              <w:left w:val="single" w:sz="1" w:space="0" w:color="000000"/>
              <w:bottom w:val="single" w:sz="1" w:space="0" w:color="000000"/>
            </w:tcBorders>
            <w:shd w:val="clear" w:color="auto" w:fill="auto"/>
          </w:tcPr>
          <w:p w14:paraId="6B69C3B1" w14:textId="77777777" w:rsidR="0042385B" w:rsidRPr="0051361F" w:rsidRDefault="0042385B" w:rsidP="0042385B">
            <w:pPr>
              <w:rPr>
                <w:rFonts w:cstheme="minorHAnsi"/>
                <w:color w:val="0000FF"/>
                <w:sz w:val="18"/>
                <w:szCs w:val="18"/>
              </w:rPr>
            </w:pPr>
            <w:r w:rsidRPr="0051361F">
              <w:rPr>
                <w:rFonts w:cstheme="minorHAnsi"/>
                <w:b/>
                <w:color w:val="0000FF"/>
                <w:sz w:val="18"/>
                <w:szCs w:val="18"/>
              </w:rPr>
              <w:t>Catégorie ERP</w:t>
            </w:r>
          </w:p>
        </w:tc>
        <w:tc>
          <w:tcPr>
            <w:tcW w:w="5064" w:type="dxa"/>
            <w:tcBorders>
              <w:left w:val="single" w:sz="1" w:space="0" w:color="000000"/>
              <w:bottom w:val="single" w:sz="1" w:space="0" w:color="000000"/>
              <w:right w:val="single" w:sz="1" w:space="0" w:color="000000"/>
            </w:tcBorders>
            <w:shd w:val="clear" w:color="auto" w:fill="auto"/>
          </w:tcPr>
          <w:p w14:paraId="538548D2" w14:textId="77777777" w:rsidR="0042385B" w:rsidRPr="0051361F" w:rsidRDefault="00E94979" w:rsidP="00227CC4">
            <w:pPr>
              <w:rPr>
                <w:rFonts w:cstheme="minorHAnsi"/>
                <w:color w:val="0000FF"/>
                <w:sz w:val="18"/>
                <w:szCs w:val="18"/>
              </w:rPr>
            </w:pPr>
            <w:r w:rsidRPr="0051361F">
              <w:rPr>
                <w:rFonts w:cstheme="minorHAnsi"/>
                <w:color w:val="0000FF"/>
                <w:sz w:val="18"/>
                <w:szCs w:val="18"/>
              </w:rPr>
              <w:t>3</w:t>
            </w:r>
            <w:r w:rsidR="0042385B" w:rsidRPr="0051361F">
              <w:rPr>
                <w:rFonts w:cstheme="minorHAnsi"/>
                <w:color w:val="0000FF"/>
                <w:sz w:val="18"/>
                <w:szCs w:val="18"/>
                <w:vertAlign w:val="superscript"/>
              </w:rPr>
              <w:t>ème</w:t>
            </w:r>
            <w:r w:rsidR="0042385B" w:rsidRPr="0051361F">
              <w:rPr>
                <w:rFonts w:cstheme="minorHAnsi"/>
                <w:color w:val="0000FF"/>
                <w:sz w:val="18"/>
                <w:szCs w:val="18"/>
              </w:rPr>
              <w:t xml:space="preserve"> catégorie</w:t>
            </w:r>
          </w:p>
        </w:tc>
      </w:tr>
      <w:tr w:rsidR="0042385B" w:rsidRPr="0051361F" w14:paraId="5F58AA5F" w14:textId="77777777" w:rsidTr="0053318E">
        <w:trPr>
          <w:cantSplit/>
          <w:trHeight w:val="437"/>
          <w:jc w:val="center"/>
        </w:trPr>
        <w:tc>
          <w:tcPr>
            <w:tcW w:w="4151" w:type="dxa"/>
            <w:tcBorders>
              <w:left w:val="single" w:sz="1" w:space="0" w:color="000000"/>
              <w:bottom w:val="single" w:sz="1" w:space="0" w:color="000000"/>
            </w:tcBorders>
            <w:shd w:val="clear" w:color="auto" w:fill="auto"/>
          </w:tcPr>
          <w:p w14:paraId="43EAEA35" w14:textId="77777777" w:rsidR="0042385B" w:rsidRPr="0051361F" w:rsidRDefault="0042385B" w:rsidP="0042385B">
            <w:pPr>
              <w:rPr>
                <w:rFonts w:cstheme="minorHAnsi"/>
                <w:bCs/>
                <w:color w:val="0000FF"/>
                <w:sz w:val="18"/>
                <w:szCs w:val="18"/>
              </w:rPr>
            </w:pPr>
            <w:r w:rsidRPr="0051361F">
              <w:rPr>
                <w:rFonts w:cstheme="minorHAnsi"/>
                <w:b/>
                <w:color w:val="0000FF"/>
                <w:sz w:val="18"/>
                <w:szCs w:val="18"/>
              </w:rPr>
              <w:t>Accessibilité handicapés</w:t>
            </w:r>
          </w:p>
        </w:tc>
        <w:tc>
          <w:tcPr>
            <w:tcW w:w="5064" w:type="dxa"/>
            <w:tcBorders>
              <w:left w:val="single" w:sz="1" w:space="0" w:color="000000"/>
              <w:bottom w:val="single" w:sz="1" w:space="0" w:color="000000"/>
              <w:right w:val="single" w:sz="1" w:space="0" w:color="000000"/>
            </w:tcBorders>
            <w:shd w:val="clear" w:color="auto" w:fill="auto"/>
          </w:tcPr>
          <w:p w14:paraId="2627C90C" w14:textId="77777777" w:rsidR="0042385B" w:rsidRPr="0051361F" w:rsidRDefault="007B129F" w:rsidP="0042385B">
            <w:pPr>
              <w:rPr>
                <w:rFonts w:cstheme="minorHAnsi"/>
                <w:color w:val="0000FF"/>
                <w:sz w:val="18"/>
                <w:szCs w:val="18"/>
              </w:rPr>
            </w:pPr>
            <w:r w:rsidRPr="0051361F">
              <w:rPr>
                <w:rFonts w:cstheme="minorHAnsi"/>
                <w:color w:val="0000FF"/>
                <w:sz w:val="18"/>
                <w:szCs w:val="18"/>
              </w:rPr>
              <w:t>Oui pour le bâtiment B / Partielle pour le bâtiment A</w:t>
            </w:r>
            <w:r w:rsidR="009E2A57" w:rsidRPr="0051361F">
              <w:rPr>
                <w:rFonts w:cstheme="minorHAnsi"/>
                <w:color w:val="0000FF"/>
                <w:sz w:val="18"/>
                <w:szCs w:val="18"/>
              </w:rPr>
              <w:t>, C, D</w:t>
            </w:r>
          </w:p>
        </w:tc>
      </w:tr>
      <w:tr w:rsidR="0042385B" w:rsidRPr="0051361F" w14:paraId="5369F95D" w14:textId="77777777" w:rsidTr="0053318E">
        <w:trPr>
          <w:cantSplit/>
          <w:trHeight w:val="437"/>
          <w:jc w:val="center"/>
        </w:trPr>
        <w:tc>
          <w:tcPr>
            <w:tcW w:w="4151" w:type="dxa"/>
            <w:tcBorders>
              <w:left w:val="single" w:sz="1" w:space="0" w:color="000000"/>
              <w:bottom w:val="single" w:sz="1" w:space="0" w:color="000000"/>
            </w:tcBorders>
            <w:shd w:val="clear" w:color="auto" w:fill="auto"/>
          </w:tcPr>
          <w:p w14:paraId="678CF69F" w14:textId="77777777" w:rsidR="0042385B" w:rsidRPr="0051361F" w:rsidRDefault="0042385B" w:rsidP="0056170D">
            <w:pPr>
              <w:rPr>
                <w:rFonts w:cstheme="minorHAnsi"/>
                <w:color w:val="0000FF"/>
                <w:sz w:val="18"/>
                <w:szCs w:val="18"/>
              </w:rPr>
            </w:pPr>
            <w:r w:rsidRPr="0051361F">
              <w:rPr>
                <w:rFonts w:cstheme="minorHAnsi"/>
                <w:b/>
                <w:color w:val="0000FF"/>
                <w:sz w:val="18"/>
                <w:szCs w:val="18"/>
              </w:rPr>
              <w:t>Surface (m²)</w:t>
            </w:r>
          </w:p>
        </w:tc>
        <w:tc>
          <w:tcPr>
            <w:tcW w:w="5064" w:type="dxa"/>
            <w:tcBorders>
              <w:left w:val="single" w:sz="1" w:space="0" w:color="000000"/>
              <w:bottom w:val="single" w:sz="1" w:space="0" w:color="000000"/>
              <w:right w:val="single" w:sz="1" w:space="0" w:color="000000"/>
            </w:tcBorders>
            <w:shd w:val="clear" w:color="auto" w:fill="auto"/>
          </w:tcPr>
          <w:p w14:paraId="25DE121F" w14:textId="77777777" w:rsidR="0042385B" w:rsidRPr="0051361F" w:rsidRDefault="00A41063" w:rsidP="0056170D">
            <w:pPr>
              <w:rPr>
                <w:rFonts w:cstheme="minorHAnsi"/>
                <w:color w:val="0000FF"/>
                <w:sz w:val="18"/>
                <w:szCs w:val="18"/>
              </w:rPr>
            </w:pPr>
            <w:r w:rsidRPr="0051361F">
              <w:rPr>
                <w:rFonts w:cstheme="minorHAnsi"/>
                <w:color w:val="0000FF"/>
                <w:sz w:val="18"/>
                <w:szCs w:val="18"/>
              </w:rPr>
              <w:t xml:space="preserve">7.524 </w:t>
            </w:r>
            <w:r w:rsidR="0042385B" w:rsidRPr="0051361F">
              <w:rPr>
                <w:rFonts w:cstheme="minorHAnsi"/>
                <w:color w:val="0000FF"/>
                <w:sz w:val="18"/>
                <w:szCs w:val="18"/>
              </w:rPr>
              <w:t>m2 à prendre en charge</w:t>
            </w:r>
          </w:p>
        </w:tc>
      </w:tr>
      <w:tr w:rsidR="0042385B" w:rsidRPr="0051361F" w14:paraId="522FEE87" w14:textId="77777777" w:rsidTr="0053318E">
        <w:trPr>
          <w:cantSplit/>
          <w:trHeight w:val="437"/>
          <w:jc w:val="center"/>
        </w:trPr>
        <w:tc>
          <w:tcPr>
            <w:tcW w:w="4151" w:type="dxa"/>
            <w:tcBorders>
              <w:left w:val="single" w:sz="1" w:space="0" w:color="000000"/>
              <w:bottom w:val="single" w:sz="1" w:space="0" w:color="000000"/>
            </w:tcBorders>
            <w:shd w:val="clear" w:color="auto" w:fill="auto"/>
          </w:tcPr>
          <w:p w14:paraId="23905747" w14:textId="77777777" w:rsidR="0042385B" w:rsidRPr="0051361F" w:rsidRDefault="0042385B" w:rsidP="0042385B">
            <w:pPr>
              <w:rPr>
                <w:rFonts w:cstheme="minorHAnsi"/>
                <w:color w:val="0000FF"/>
                <w:sz w:val="18"/>
                <w:szCs w:val="18"/>
              </w:rPr>
            </w:pPr>
            <w:r w:rsidRPr="0051361F">
              <w:rPr>
                <w:rFonts w:cstheme="minorHAnsi"/>
                <w:b/>
                <w:color w:val="0000FF"/>
                <w:sz w:val="18"/>
                <w:szCs w:val="18"/>
              </w:rPr>
              <w:t>Nombre de Sous-sol</w:t>
            </w:r>
          </w:p>
        </w:tc>
        <w:tc>
          <w:tcPr>
            <w:tcW w:w="5064" w:type="dxa"/>
            <w:tcBorders>
              <w:left w:val="single" w:sz="1" w:space="0" w:color="000000"/>
              <w:bottom w:val="single" w:sz="1" w:space="0" w:color="000000"/>
              <w:right w:val="single" w:sz="1" w:space="0" w:color="000000"/>
            </w:tcBorders>
            <w:shd w:val="clear" w:color="auto" w:fill="auto"/>
          </w:tcPr>
          <w:p w14:paraId="7371073F" w14:textId="77777777" w:rsidR="0042385B" w:rsidRPr="0051361F" w:rsidRDefault="00A41063" w:rsidP="0042385B">
            <w:pPr>
              <w:rPr>
                <w:rFonts w:cstheme="minorHAnsi"/>
                <w:color w:val="0000FF"/>
                <w:sz w:val="18"/>
                <w:szCs w:val="18"/>
              </w:rPr>
            </w:pPr>
            <w:r w:rsidRPr="0051361F">
              <w:rPr>
                <w:rFonts w:cstheme="minorHAnsi"/>
                <w:color w:val="0000FF"/>
                <w:sz w:val="18"/>
                <w:szCs w:val="18"/>
              </w:rPr>
              <w:t>1 (bâtiment A)</w:t>
            </w:r>
          </w:p>
        </w:tc>
      </w:tr>
      <w:tr w:rsidR="0042385B" w:rsidRPr="0051361F" w14:paraId="152EB918" w14:textId="77777777" w:rsidTr="0053318E">
        <w:trPr>
          <w:cantSplit/>
          <w:trHeight w:val="437"/>
          <w:jc w:val="center"/>
        </w:trPr>
        <w:tc>
          <w:tcPr>
            <w:tcW w:w="4151" w:type="dxa"/>
            <w:tcBorders>
              <w:left w:val="single" w:sz="1" w:space="0" w:color="000000"/>
              <w:bottom w:val="single" w:sz="4" w:space="0" w:color="auto"/>
            </w:tcBorders>
            <w:shd w:val="clear" w:color="auto" w:fill="auto"/>
          </w:tcPr>
          <w:p w14:paraId="13DE8797" w14:textId="77777777" w:rsidR="0042385B" w:rsidRPr="0051361F" w:rsidRDefault="0042385B" w:rsidP="0042385B">
            <w:pPr>
              <w:rPr>
                <w:rFonts w:cstheme="minorHAnsi"/>
                <w:color w:val="0000FF"/>
                <w:sz w:val="18"/>
                <w:szCs w:val="18"/>
              </w:rPr>
            </w:pPr>
            <w:r w:rsidRPr="0051361F">
              <w:rPr>
                <w:rFonts w:cstheme="minorHAnsi"/>
                <w:b/>
                <w:color w:val="0000FF"/>
                <w:sz w:val="18"/>
                <w:szCs w:val="18"/>
              </w:rPr>
              <w:t>Nombre de niveaux</w:t>
            </w:r>
            <w:r w:rsidR="0053318E" w:rsidRPr="0051361F">
              <w:rPr>
                <w:rFonts w:cstheme="minorHAnsi"/>
                <w:b/>
                <w:color w:val="0000FF"/>
                <w:sz w:val="18"/>
                <w:szCs w:val="18"/>
              </w:rPr>
              <w:t>/structure</w:t>
            </w:r>
          </w:p>
        </w:tc>
        <w:tc>
          <w:tcPr>
            <w:tcW w:w="5064" w:type="dxa"/>
            <w:tcBorders>
              <w:left w:val="single" w:sz="1" w:space="0" w:color="000000"/>
              <w:bottom w:val="single" w:sz="4" w:space="0" w:color="auto"/>
              <w:right w:val="single" w:sz="1" w:space="0" w:color="000000"/>
            </w:tcBorders>
            <w:shd w:val="clear" w:color="auto" w:fill="auto"/>
            <w:vAlign w:val="center"/>
          </w:tcPr>
          <w:p w14:paraId="5B045776" w14:textId="77777777" w:rsidR="00A41063" w:rsidRPr="0051361F" w:rsidRDefault="00A41063" w:rsidP="00A41063">
            <w:pPr>
              <w:rPr>
                <w:rFonts w:cstheme="minorHAnsi"/>
                <w:color w:val="0000FF"/>
                <w:sz w:val="18"/>
                <w:szCs w:val="18"/>
              </w:rPr>
            </w:pPr>
            <w:r w:rsidRPr="0051361F">
              <w:rPr>
                <w:rFonts w:cstheme="minorHAnsi"/>
                <w:color w:val="0000FF"/>
                <w:sz w:val="18"/>
                <w:szCs w:val="18"/>
              </w:rPr>
              <w:t>Bâtiment A</w:t>
            </w:r>
            <w:r w:rsidR="009E2A57" w:rsidRPr="0051361F">
              <w:rPr>
                <w:rFonts w:cstheme="minorHAnsi"/>
                <w:color w:val="0000FF"/>
                <w:sz w:val="18"/>
                <w:szCs w:val="18"/>
              </w:rPr>
              <w:t>, C, D</w:t>
            </w:r>
            <w:r w:rsidRPr="0051361F">
              <w:rPr>
                <w:rFonts w:cstheme="minorHAnsi"/>
                <w:color w:val="0000FF"/>
                <w:sz w:val="18"/>
                <w:szCs w:val="18"/>
              </w:rPr>
              <w:t xml:space="preserve"> : RDC, entresol, étage 1, étage 2, combles.</w:t>
            </w:r>
          </w:p>
          <w:p w14:paraId="509C3F21" w14:textId="77777777" w:rsidR="0042385B" w:rsidRPr="0051361F" w:rsidRDefault="00A41063" w:rsidP="00A41063">
            <w:pPr>
              <w:rPr>
                <w:rFonts w:cstheme="minorHAnsi"/>
                <w:color w:val="0000FF"/>
                <w:sz w:val="18"/>
                <w:szCs w:val="18"/>
              </w:rPr>
            </w:pPr>
            <w:r w:rsidRPr="0051361F">
              <w:rPr>
                <w:rFonts w:cstheme="minorHAnsi"/>
                <w:color w:val="0000FF"/>
                <w:sz w:val="18"/>
                <w:szCs w:val="18"/>
              </w:rPr>
              <w:t xml:space="preserve">Bâtiment B : </w:t>
            </w:r>
            <w:proofErr w:type="spellStart"/>
            <w:r w:rsidRPr="0051361F">
              <w:rPr>
                <w:rFonts w:cstheme="minorHAnsi"/>
                <w:color w:val="0000FF"/>
                <w:sz w:val="18"/>
                <w:szCs w:val="18"/>
              </w:rPr>
              <w:t>Rez</w:t>
            </w:r>
            <w:proofErr w:type="spellEnd"/>
            <w:r w:rsidRPr="0051361F">
              <w:rPr>
                <w:rFonts w:cstheme="minorHAnsi"/>
                <w:color w:val="0000FF"/>
                <w:sz w:val="18"/>
                <w:szCs w:val="18"/>
              </w:rPr>
              <w:t xml:space="preserve"> de chaussée, étage 1, étage 2.</w:t>
            </w:r>
          </w:p>
        </w:tc>
      </w:tr>
      <w:tr w:rsidR="0053318E" w:rsidRPr="0051361F" w14:paraId="645B9754" w14:textId="77777777" w:rsidTr="0053318E">
        <w:trPr>
          <w:cantSplit/>
          <w:trHeight w:val="437"/>
          <w:jc w:val="center"/>
        </w:trPr>
        <w:tc>
          <w:tcPr>
            <w:tcW w:w="4151" w:type="dxa"/>
            <w:tcBorders>
              <w:left w:val="single" w:sz="1" w:space="0" w:color="000000"/>
              <w:bottom w:val="single" w:sz="4" w:space="0" w:color="auto"/>
            </w:tcBorders>
            <w:shd w:val="clear" w:color="auto" w:fill="auto"/>
          </w:tcPr>
          <w:p w14:paraId="3C7F9AF8" w14:textId="77777777" w:rsidR="0053318E" w:rsidRPr="0051361F" w:rsidRDefault="0053318E" w:rsidP="0042385B">
            <w:pPr>
              <w:rPr>
                <w:rFonts w:cstheme="minorHAnsi"/>
                <w:b/>
                <w:color w:val="0000FF"/>
                <w:sz w:val="18"/>
                <w:szCs w:val="18"/>
              </w:rPr>
            </w:pPr>
            <w:r w:rsidRPr="0051361F">
              <w:rPr>
                <w:rFonts w:cstheme="minorHAnsi"/>
                <w:b/>
                <w:color w:val="0000FF"/>
                <w:sz w:val="18"/>
                <w:szCs w:val="18"/>
              </w:rPr>
              <w:t>Circulation</w:t>
            </w:r>
            <w:r w:rsidR="000754B7">
              <w:rPr>
                <w:rFonts w:cstheme="minorHAnsi"/>
                <w:b/>
                <w:color w:val="0000FF"/>
                <w:sz w:val="18"/>
                <w:szCs w:val="18"/>
              </w:rPr>
              <w:t>s</w:t>
            </w:r>
          </w:p>
        </w:tc>
        <w:tc>
          <w:tcPr>
            <w:tcW w:w="5064" w:type="dxa"/>
            <w:tcBorders>
              <w:left w:val="single" w:sz="1" w:space="0" w:color="000000"/>
              <w:bottom w:val="single" w:sz="4" w:space="0" w:color="auto"/>
              <w:right w:val="single" w:sz="1" w:space="0" w:color="000000"/>
            </w:tcBorders>
            <w:shd w:val="clear" w:color="auto" w:fill="auto"/>
            <w:vAlign w:val="center"/>
          </w:tcPr>
          <w:p w14:paraId="0669005A" w14:textId="77777777" w:rsidR="00980C30" w:rsidRPr="0051361F" w:rsidRDefault="00980C30" w:rsidP="00980C30">
            <w:pPr>
              <w:rPr>
                <w:rFonts w:cstheme="minorHAnsi"/>
                <w:color w:val="0000FF"/>
                <w:sz w:val="18"/>
                <w:szCs w:val="18"/>
              </w:rPr>
            </w:pPr>
            <w:r w:rsidRPr="0051361F">
              <w:rPr>
                <w:rFonts w:cstheme="minorHAnsi"/>
                <w:color w:val="0000FF"/>
                <w:sz w:val="18"/>
                <w:szCs w:val="18"/>
              </w:rPr>
              <w:t>A prendre en charge conformément au CCTP</w:t>
            </w:r>
          </w:p>
          <w:p w14:paraId="053F3186" w14:textId="77777777" w:rsidR="0053318E" w:rsidRPr="0051361F" w:rsidRDefault="0053318E" w:rsidP="00980C30">
            <w:pPr>
              <w:rPr>
                <w:rFonts w:cstheme="minorHAnsi"/>
                <w:color w:val="0000FF"/>
                <w:sz w:val="18"/>
                <w:szCs w:val="18"/>
              </w:rPr>
            </w:pPr>
            <w:r w:rsidRPr="0051361F">
              <w:rPr>
                <w:rFonts w:cstheme="minorHAnsi"/>
                <w:color w:val="0000FF"/>
                <w:sz w:val="18"/>
                <w:szCs w:val="18"/>
              </w:rPr>
              <w:t>Cf annexes 1 et 2</w:t>
            </w:r>
            <w:r w:rsidR="002652DC" w:rsidRPr="0051361F">
              <w:rPr>
                <w:rFonts w:cstheme="minorHAnsi"/>
                <w:color w:val="0000FF"/>
                <w:sz w:val="18"/>
                <w:szCs w:val="18"/>
              </w:rPr>
              <w:t xml:space="preserve"> pour les surfaces et revêtements de sol et annexe 3 pour les fréquences</w:t>
            </w:r>
          </w:p>
        </w:tc>
      </w:tr>
      <w:tr w:rsidR="0053318E" w:rsidRPr="0051361F" w14:paraId="2154920F" w14:textId="77777777" w:rsidTr="0053318E">
        <w:trPr>
          <w:cantSplit/>
          <w:trHeight w:val="437"/>
          <w:jc w:val="center"/>
        </w:trPr>
        <w:tc>
          <w:tcPr>
            <w:tcW w:w="4151" w:type="dxa"/>
            <w:tcBorders>
              <w:left w:val="single" w:sz="1" w:space="0" w:color="000000"/>
              <w:bottom w:val="single" w:sz="4" w:space="0" w:color="auto"/>
            </w:tcBorders>
            <w:shd w:val="clear" w:color="auto" w:fill="auto"/>
          </w:tcPr>
          <w:p w14:paraId="28C94D74" w14:textId="77777777" w:rsidR="0053318E" w:rsidRPr="0051361F" w:rsidRDefault="0053318E" w:rsidP="0042385B">
            <w:pPr>
              <w:rPr>
                <w:rFonts w:cstheme="minorHAnsi"/>
                <w:b/>
                <w:color w:val="0000FF"/>
                <w:sz w:val="18"/>
                <w:szCs w:val="18"/>
              </w:rPr>
            </w:pPr>
            <w:r w:rsidRPr="0051361F">
              <w:rPr>
                <w:rFonts w:cstheme="minorHAnsi"/>
                <w:b/>
                <w:color w:val="0000FF"/>
                <w:sz w:val="18"/>
                <w:szCs w:val="18"/>
              </w:rPr>
              <w:t>Bureaux / salles de réunion / bibliothèques</w:t>
            </w:r>
            <w:r w:rsidR="00F552D5">
              <w:rPr>
                <w:rFonts w:cstheme="minorHAnsi"/>
                <w:b/>
                <w:color w:val="0000FF"/>
                <w:sz w:val="18"/>
                <w:szCs w:val="18"/>
              </w:rPr>
              <w:t xml:space="preserve"> / salles d’audience</w:t>
            </w:r>
          </w:p>
        </w:tc>
        <w:tc>
          <w:tcPr>
            <w:tcW w:w="5064" w:type="dxa"/>
            <w:tcBorders>
              <w:left w:val="single" w:sz="1" w:space="0" w:color="000000"/>
              <w:bottom w:val="single" w:sz="4" w:space="0" w:color="auto"/>
              <w:right w:val="single" w:sz="1" w:space="0" w:color="000000"/>
            </w:tcBorders>
            <w:shd w:val="clear" w:color="auto" w:fill="auto"/>
            <w:vAlign w:val="center"/>
          </w:tcPr>
          <w:p w14:paraId="4DAD301C" w14:textId="77777777" w:rsidR="00980C30" w:rsidRPr="0051361F" w:rsidRDefault="00980C30" w:rsidP="00980C30">
            <w:pPr>
              <w:rPr>
                <w:rFonts w:cstheme="minorHAnsi"/>
                <w:color w:val="0000FF"/>
                <w:sz w:val="18"/>
                <w:szCs w:val="18"/>
              </w:rPr>
            </w:pPr>
            <w:r w:rsidRPr="0051361F">
              <w:rPr>
                <w:rFonts w:cstheme="minorHAnsi"/>
                <w:color w:val="0000FF"/>
                <w:sz w:val="18"/>
                <w:szCs w:val="18"/>
              </w:rPr>
              <w:t>A prendre en charge conformément au CCTP</w:t>
            </w:r>
          </w:p>
          <w:p w14:paraId="081B7B44" w14:textId="77777777" w:rsidR="0053318E" w:rsidRPr="0051361F" w:rsidRDefault="002652DC" w:rsidP="00A41063">
            <w:pPr>
              <w:rPr>
                <w:rFonts w:cstheme="minorHAnsi"/>
                <w:color w:val="0000FF"/>
                <w:sz w:val="18"/>
                <w:szCs w:val="18"/>
              </w:rPr>
            </w:pPr>
            <w:r w:rsidRPr="0051361F">
              <w:rPr>
                <w:rFonts w:cstheme="minorHAnsi"/>
                <w:color w:val="0000FF"/>
                <w:sz w:val="18"/>
                <w:szCs w:val="18"/>
              </w:rPr>
              <w:t>Cf annexes 1 et 2 pour les surfaces et revêtements de sol et annexe 3 pour les fréquences</w:t>
            </w:r>
          </w:p>
        </w:tc>
      </w:tr>
      <w:tr w:rsidR="0053318E" w:rsidRPr="0051361F" w14:paraId="46EB5AB8" w14:textId="77777777" w:rsidTr="0053318E">
        <w:trPr>
          <w:cantSplit/>
          <w:trHeight w:val="437"/>
          <w:jc w:val="center"/>
        </w:trPr>
        <w:tc>
          <w:tcPr>
            <w:tcW w:w="4151" w:type="dxa"/>
            <w:tcBorders>
              <w:left w:val="single" w:sz="1" w:space="0" w:color="000000"/>
              <w:bottom w:val="single" w:sz="4" w:space="0" w:color="auto"/>
            </w:tcBorders>
            <w:shd w:val="clear" w:color="auto" w:fill="auto"/>
          </w:tcPr>
          <w:p w14:paraId="4473FF53" w14:textId="77777777" w:rsidR="0053318E" w:rsidRPr="0051361F" w:rsidRDefault="0053318E" w:rsidP="0042385B">
            <w:pPr>
              <w:rPr>
                <w:rFonts w:cstheme="minorHAnsi"/>
                <w:b/>
                <w:color w:val="0000FF"/>
                <w:sz w:val="18"/>
                <w:szCs w:val="18"/>
              </w:rPr>
            </w:pPr>
            <w:r w:rsidRPr="0051361F">
              <w:rPr>
                <w:rFonts w:cstheme="minorHAnsi"/>
                <w:b/>
                <w:color w:val="0000FF"/>
                <w:sz w:val="18"/>
                <w:szCs w:val="18"/>
              </w:rPr>
              <w:t>Ascenseurs</w:t>
            </w:r>
          </w:p>
        </w:tc>
        <w:tc>
          <w:tcPr>
            <w:tcW w:w="5064" w:type="dxa"/>
            <w:tcBorders>
              <w:left w:val="single" w:sz="1" w:space="0" w:color="000000"/>
              <w:bottom w:val="single" w:sz="4" w:space="0" w:color="auto"/>
              <w:right w:val="single" w:sz="1" w:space="0" w:color="000000"/>
            </w:tcBorders>
            <w:shd w:val="clear" w:color="auto" w:fill="auto"/>
            <w:vAlign w:val="center"/>
          </w:tcPr>
          <w:p w14:paraId="3116DDA2" w14:textId="77777777" w:rsidR="0053318E" w:rsidRPr="0051361F" w:rsidRDefault="002427B5" w:rsidP="00A41063">
            <w:pPr>
              <w:rPr>
                <w:rFonts w:cstheme="minorHAnsi"/>
                <w:color w:val="0000FF"/>
                <w:sz w:val="18"/>
                <w:szCs w:val="18"/>
              </w:rPr>
            </w:pPr>
            <w:r w:rsidRPr="0051361F">
              <w:rPr>
                <w:rFonts w:cstheme="minorHAnsi"/>
                <w:color w:val="0000FF"/>
                <w:sz w:val="18"/>
                <w:szCs w:val="18"/>
              </w:rPr>
              <w:t>2 ascenseurs à prendre en charge conformément au CCTP</w:t>
            </w:r>
          </w:p>
          <w:p w14:paraId="55415875" w14:textId="77777777" w:rsidR="00FA3C9C" w:rsidRPr="0051361F" w:rsidRDefault="00FA3C9C" w:rsidP="00A41063">
            <w:pPr>
              <w:rPr>
                <w:rFonts w:cstheme="minorHAnsi"/>
                <w:color w:val="0000FF"/>
                <w:sz w:val="18"/>
                <w:szCs w:val="18"/>
              </w:rPr>
            </w:pPr>
            <w:r w:rsidRPr="0051361F">
              <w:rPr>
                <w:rFonts w:cstheme="minorHAnsi"/>
                <w:color w:val="0000FF"/>
                <w:sz w:val="18"/>
                <w:szCs w:val="18"/>
              </w:rPr>
              <w:t>Cf annexes 1 et 2 pour les surfaces et revêtements de sol et annexe 3 pour les fréquences</w:t>
            </w:r>
          </w:p>
        </w:tc>
      </w:tr>
      <w:tr w:rsidR="0053318E" w:rsidRPr="0051361F" w14:paraId="0FF6AD64" w14:textId="77777777" w:rsidTr="0053318E">
        <w:trPr>
          <w:cantSplit/>
          <w:trHeight w:val="437"/>
          <w:jc w:val="center"/>
        </w:trPr>
        <w:tc>
          <w:tcPr>
            <w:tcW w:w="4151" w:type="dxa"/>
            <w:tcBorders>
              <w:left w:val="single" w:sz="1" w:space="0" w:color="000000"/>
              <w:bottom w:val="single" w:sz="4" w:space="0" w:color="auto"/>
            </w:tcBorders>
            <w:shd w:val="clear" w:color="auto" w:fill="auto"/>
          </w:tcPr>
          <w:p w14:paraId="4E0412FE" w14:textId="77777777" w:rsidR="0053318E" w:rsidRPr="0051361F" w:rsidRDefault="0053318E" w:rsidP="0042385B">
            <w:pPr>
              <w:rPr>
                <w:rFonts w:cstheme="minorHAnsi"/>
                <w:b/>
                <w:color w:val="0000FF"/>
                <w:sz w:val="18"/>
                <w:szCs w:val="18"/>
              </w:rPr>
            </w:pPr>
            <w:r w:rsidRPr="0051361F">
              <w:rPr>
                <w:rFonts w:cstheme="minorHAnsi"/>
                <w:b/>
                <w:color w:val="0000FF"/>
                <w:sz w:val="18"/>
                <w:szCs w:val="18"/>
              </w:rPr>
              <w:t>Sanitaires / points d’eau</w:t>
            </w:r>
          </w:p>
        </w:tc>
        <w:tc>
          <w:tcPr>
            <w:tcW w:w="5064" w:type="dxa"/>
            <w:tcBorders>
              <w:left w:val="single" w:sz="1" w:space="0" w:color="000000"/>
              <w:bottom w:val="single" w:sz="4" w:space="0" w:color="auto"/>
              <w:right w:val="single" w:sz="1" w:space="0" w:color="000000"/>
            </w:tcBorders>
            <w:shd w:val="clear" w:color="auto" w:fill="auto"/>
            <w:vAlign w:val="center"/>
          </w:tcPr>
          <w:p w14:paraId="0D59856D" w14:textId="77777777" w:rsidR="00980C30" w:rsidRPr="0051361F" w:rsidRDefault="00980C30" w:rsidP="00980C30">
            <w:pPr>
              <w:rPr>
                <w:rFonts w:cstheme="minorHAnsi"/>
                <w:color w:val="0000FF"/>
                <w:sz w:val="18"/>
                <w:szCs w:val="18"/>
              </w:rPr>
            </w:pPr>
            <w:r w:rsidRPr="0051361F">
              <w:rPr>
                <w:rFonts w:cstheme="minorHAnsi"/>
                <w:color w:val="0000FF"/>
                <w:sz w:val="18"/>
                <w:szCs w:val="18"/>
              </w:rPr>
              <w:t>A prendre en charge conformément au CCTP</w:t>
            </w:r>
          </w:p>
          <w:p w14:paraId="3E605055" w14:textId="77777777" w:rsidR="0053318E" w:rsidRPr="0051361F" w:rsidRDefault="002652DC" w:rsidP="00A41063">
            <w:pPr>
              <w:rPr>
                <w:rFonts w:cstheme="minorHAnsi"/>
                <w:color w:val="0000FF"/>
                <w:sz w:val="18"/>
                <w:szCs w:val="18"/>
              </w:rPr>
            </w:pPr>
            <w:r w:rsidRPr="0051361F">
              <w:rPr>
                <w:rFonts w:cstheme="minorHAnsi"/>
                <w:color w:val="0000FF"/>
                <w:sz w:val="18"/>
                <w:szCs w:val="18"/>
              </w:rPr>
              <w:t>Cf annexes 1 et 2 pour les surfaces et revêtements de sol et annexe 3 pour les fréquences</w:t>
            </w:r>
          </w:p>
        </w:tc>
      </w:tr>
      <w:tr w:rsidR="002652DC" w:rsidRPr="0051361F" w14:paraId="4B1E81E4" w14:textId="77777777" w:rsidTr="0053318E">
        <w:trPr>
          <w:cantSplit/>
          <w:trHeight w:val="437"/>
          <w:jc w:val="center"/>
        </w:trPr>
        <w:tc>
          <w:tcPr>
            <w:tcW w:w="4151" w:type="dxa"/>
            <w:tcBorders>
              <w:left w:val="single" w:sz="1" w:space="0" w:color="000000"/>
              <w:bottom w:val="single" w:sz="4" w:space="0" w:color="auto"/>
            </w:tcBorders>
            <w:shd w:val="clear" w:color="auto" w:fill="auto"/>
          </w:tcPr>
          <w:p w14:paraId="05668702" w14:textId="77777777" w:rsidR="002652DC" w:rsidRPr="0051361F" w:rsidRDefault="002652DC" w:rsidP="0042385B">
            <w:pPr>
              <w:rPr>
                <w:rFonts w:cstheme="minorHAnsi"/>
                <w:b/>
                <w:color w:val="0000FF"/>
                <w:sz w:val="18"/>
                <w:szCs w:val="18"/>
              </w:rPr>
            </w:pPr>
            <w:r w:rsidRPr="0051361F">
              <w:rPr>
                <w:rFonts w:cstheme="minorHAnsi"/>
                <w:b/>
                <w:color w:val="0000FF"/>
                <w:sz w:val="18"/>
                <w:szCs w:val="18"/>
              </w:rPr>
              <w:lastRenderedPageBreak/>
              <w:t>Produits sanitaires</w:t>
            </w:r>
          </w:p>
        </w:tc>
        <w:tc>
          <w:tcPr>
            <w:tcW w:w="5064" w:type="dxa"/>
            <w:tcBorders>
              <w:left w:val="single" w:sz="1" w:space="0" w:color="000000"/>
              <w:bottom w:val="single" w:sz="4" w:space="0" w:color="auto"/>
              <w:right w:val="single" w:sz="1" w:space="0" w:color="000000"/>
            </w:tcBorders>
            <w:shd w:val="clear" w:color="auto" w:fill="auto"/>
            <w:vAlign w:val="center"/>
          </w:tcPr>
          <w:p w14:paraId="49561B9D" w14:textId="77777777" w:rsidR="002652DC" w:rsidRPr="0051361F" w:rsidRDefault="002652DC" w:rsidP="002652DC">
            <w:pPr>
              <w:snapToGrid w:val="0"/>
              <w:jc w:val="both"/>
              <w:rPr>
                <w:rStyle w:val="NormalInden"/>
                <w:rFonts w:asciiTheme="minorHAnsi" w:hAnsiTheme="minorHAnsi" w:cstheme="minorHAnsi"/>
                <w:color w:val="0000FF"/>
                <w:sz w:val="18"/>
                <w:szCs w:val="18"/>
              </w:rPr>
            </w:pPr>
            <w:r w:rsidRPr="0051361F">
              <w:rPr>
                <w:rStyle w:val="NormalInden"/>
                <w:rFonts w:asciiTheme="minorHAnsi" w:hAnsiTheme="minorHAnsi" w:cstheme="minorHAnsi"/>
                <w:color w:val="0000FF"/>
                <w:sz w:val="18"/>
                <w:szCs w:val="18"/>
              </w:rPr>
              <w:t>La fourniture et la mise en place des produits sont incluses dans les prestations du présent marché.</w:t>
            </w:r>
          </w:p>
          <w:p w14:paraId="076E1F3E" w14:textId="77777777" w:rsidR="002652DC" w:rsidRPr="0051361F" w:rsidRDefault="002652DC" w:rsidP="002652DC">
            <w:pPr>
              <w:jc w:val="both"/>
              <w:rPr>
                <w:rStyle w:val="NormalInden"/>
                <w:rFonts w:asciiTheme="minorHAnsi" w:hAnsiTheme="minorHAnsi" w:cstheme="minorHAnsi"/>
                <w:color w:val="0000FF"/>
                <w:sz w:val="18"/>
                <w:szCs w:val="18"/>
              </w:rPr>
            </w:pPr>
            <w:r w:rsidRPr="0051361F">
              <w:rPr>
                <w:rStyle w:val="NormalInden"/>
                <w:rFonts w:asciiTheme="minorHAnsi" w:hAnsiTheme="minorHAnsi" w:cstheme="minorHAnsi"/>
                <w:color w:val="0000FF"/>
                <w:sz w:val="18"/>
                <w:szCs w:val="18"/>
              </w:rPr>
              <w:t>Actuellement en place :</w:t>
            </w:r>
          </w:p>
          <w:p w14:paraId="26B152C2" w14:textId="77777777" w:rsidR="002652DC" w:rsidRPr="0051361F" w:rsidRDefault="002652DC" w:rsidP="002652DC">
            <w:pPr>
              <w:numPr>
                <w:ilvl w:val="0"/>
                <w:numId w:val="5"/>
              </w:numPr>
              <w:suppressAutoHyphens/>
              <w:overflowPunct w:val="0"/>
              <w:autoSpaceDE w:val="0"/>
              <w:spacing w:after="0" w:line="240" w:lineRule="auto"/>
              <w:jc w:val="both"/>
              <w:textAlignment w:val="baseline"/>
              <w:rPr>
                <w:rStyle w:val="NormalInden"/>
                <w:rFonts w:asciiTheme="minorHAnsi" w:hAnsiTheme="minorHAnsi" w:cstheme="minorHAnsi"/>
                <w:bCs/>
                <w:color w:val="0000FF"/>
                <w:sz w:val="18"/>
                <w:szCs w:val="18"/>
              </w:rPr>
            </w:pPr>
            <w:r w:rsidRPr="0051361F">
              <w:rPr>
                <w:rStyle w:val="NormalInden"/>
                <w:rFonts w:asciiTheme="minorHAnsi" w:hAnsiTheme="minorHAnsi" w:cstheme="minorHAnsi"/>
                <w:bCs/>
                <w:color w:val="0000FF"/>
                <w:sz w:val="18"/>
                <w:szCs w:val="18"/>
              </w:rPr>
              <w:t>34 distributeurs de savon liquide</w:t>
            </w:r>
          </w:p>
          <w:p w14:paraId="7BC0B005" w14:textId="77777777" w:rsidR="002652DC" w:rsidRPr="0051361F" w:rsidRDefault="002652DC" w:rsidP="002652DC">
            <w:pPr>
              <w:numPr>
                <w:ilvl w:val="0"/>
                <w:numId w:val="5"/>
              </w:numPr>
              <w:suppressAutoHyphens/>
              <w:overflowPunct w:val="0"/>
              <w:autoSpaceDE w:val="0"/>
              <w:spacing w:after="0" w:line="240" w:lineRule="auto"/>
              <w:jc w:val="both"/>
              <w:textAlignment w:val="baseline"/>
              <w:rPr>
                <w:rStyle w:val="NormalInden"/>
                <w:rFonts w:asciiTheme="minorHAnsi" w:hAnsiTheme="minorHAnsi" w:cstheme="minorHAnsi"/>
                <w:bCs/>
                <w:color w:val="0000FF"/>
                <w:sz w:val="18"/>
                <w:szCs w:val="18"/>
              </w:rPr>
            </w:pPr>
            <w:r w:rsidRPr="0051361F">
              <w:rPr>
                <w:rStyle w:val="NormalInden"/>
                <w:rFonts w:asciiTheme="minorHAnsi" w:hAnsiTheme="minorHAnsi" w:cstheme="minorHAnsi"/>
                <w:bCs/>
                <w:color w:val="0000FF"/>
                <w:sz w:val="18"/>
                <w:szCs w:val="18"/>
              </w:rPr>
              <w:t>34 distributeurs de papier toilette feuille à feuille</w:t>
            </w:r>
          </w:p>
          <w:p w14:paraId="2A2D9DF6" w14:textId="77777777" w:rsidR="002652DC" w:rsidRPr="0051361F" w:rsidRDefault="002652DC" w:rsidP="002652DC">
            <w:pPr>
              <w:numPr>
                <w:ilvl w:val="0"/>
                <w:numId w:val="5"/>
              </w:numPr>
              <w:suppressAutoHyphens/>
              <w:overflowPunct w:val="0"/>
              <w:autoSpaceDE w:val="0"/>
              <w:spacing w:after="0" w:line="240" w:lineRule="auto"/>
              <w:jc w:val="both"/>
              <w:textAlignment w:val="baseline"/>
              <w:rPr>
                <w:rStyle w:val="NormalInden"/>
                <w:rFonts w:asciiTheme="minorHAnsi" w:hAnsiTheme="minorHAnsi" w:cstheme="minorHAnsi"/>
                <w:color w:val="0000FF"/>
                <w:sz w:val="18"/>
                <w:szCs w:val="18"/>
              </w:rPr>
            </w:pPr>
            <w:r w:rsidRPr="0051361F">
              <w:rPr>
                <w:rStyle w:val="NormalInden"/>
                <w:rFonts w:asciiTheme="minorHAnsi" w:hAnsiTheme="minorHAnsi" w:cstheme="minorHAnsi"/>
                <w:bCs/>
                <w:color w:val="0000FF"/>
                <w:sz w:val="18"/>
                <w:szCs w:val="18"/>
              </w:rPr>
              <w:t>34 distributeurs d’essuie-mains feuille à feuille</w:t>
            </w:r>
          </w:p>
          <w:p w14:paraId="3311C0CF" w14:textId="77777777" w:rsidR="002652DC" w:rsidRPr="0051361F" w:rsidRDefault="002652DC" w:rsidP="002652DC">
            <w:pPr>
              <w:suppressAutoHyphens/>
              <w:overflowPunct w:val="0"/>
              <w:autoSpaceDE w:val="0"/>
              <w:spacing w:after="0" w:line="240" w:lineRule="auto"/>
              <w:ind w:left="780"/>
              <w:jc w:val="both"/>
              <w:textAlignment w:val="baseline"/>
              <w:rPr>
                <w:rFonts w:cstheme="minorHAnsi"/>
                <w:color w:val="0000FF"/>
                <w:sz w:val="18"/>
                <w:szCs w:val="18"/>
              </w:rPr>
            </w:pPr>
          </w:p>
        </w:tc>
      </w:tr>
      <w:tr w:rsidR="0053318E" w:rsidRPr="0051361F" w14:paraId="0A29E954" w14:textId="77777777" w:rsidTr="000754B7">
        <w:trPr>
          <w:cantSplit/>
          <w:trHeight w:val="437"/>
          <w:jc w:val="center"/>
        </w:trPr>
        <w:tc>
          <w:tcPr>
            <w:tcW w:w="4151" w:type="dxa"/>
            <w:tcBorders>
              <w:top w:val="single" w:sz="4" w:space="0" w:color="auto"/>
              <w:left w:val="single" w:sz="1" w:space="0" w:color="000000"/>
              <w:bottom w:val="single" w:sz="4" w:space="0" w:color="auto"/>
            </w:tcBorders>
            <w:shd w:val="clear" w:color="auto" w:fill="auto"/>
          </w:tcPr>
          <w:p w14:paraId="6C69E69C" w14:textId="77777777" w:rsidR="0053318E" w:rsidRPr="0051361F" w:rsidRDefault="0053318E" w:rsidP="0042385B">
            <w:pPr>
              <w:rPr>
                <w:rFonts w:cstheme="minorHAnsi"/>
                <w:b/>
                <w:color w:val="0000FF"/>
                <w:sz w:val="18"/>
                <w:szCs w:val="18"/>
              </w:rPr>
            </w:pPr>
            <w:r w:rsidRPr="0051361F">
              <w:rPr>
                <w:rFonts w:cstheme="minorHAnsi"/>
                <w:b/>
                <w:color w:val="0000FF"/>
                <w:sz w:val="18"/>
                <w:szCs w:val="18"/>
              </w:rPr>
              <w:t>Salle de restauration</w:t>
            </w:r>
          </w:p>
        </w:tc>
        <w:tc>
          <w:tcPr>
            <w:tcW w:w="5064" w:type="dxa"/>
            <w:tcBorders>
              <w:top w:val="single" w:sz="4" w:space="0" w:color="auto"/>
              <w:left w:val="single" w:sz="1" w:space="0" w:color="000000"/>
              <w:bottom w:val="single" w:sz="4" w:space="0" w:color="auto"/>
              <w:right w:val="single" w:sz="1" w:space="0" w:color="000000"/>
            </w:tcBorders>
            <w:shd w:val="clear" w:color="auto" w:fill="auto"/>
            <w:vAlign w:val="center"/>
          </w:tcPr>
          <w:p w14:paraId="35C0E642" w14:textId="77777777" w:rsidR="00980C30" w:rsidRPr="0051361F" w:rsidRDefault="00980C30" w:rsidP="00980C30">
            <w:pPr>
              <w:rPr>
                <w:rFonts w:cstheme="minorHAnsi"/>
                <w:color w:val="0000FF"/>
                <w:sz w:val="18"/>
                <w:szCs w:val="18"/>
              </w:rPr>
            </w:pPr>
            <w:r w:rsidRPr="0051361F">
              <w:rPr>
                <w:rFonts w:cstheme="minorHAnsi"/>
                <w:color w:val="0000FF"/>
                <w:sz w:val="18"/>
                <w:szCs w:val="18"/>
              </w:rPr>
              <w:t>A prendre en charge conformément au CCTP</w:t>
            </w:r>
          </w:p>
          <w:p w14:paraId="444E47EB" w14:textId="77777777" w:rsidR="0053318E" w:rsidRPr="0051361F" w:rsidRDefault="002652DC" w:rsidP="00A41063">
            <w:pPr>
              <w:rPr>
                <w:rFonts w:cstheme="minorHAnsi"/>
                <w:color w:val="0000FF"/>
                <w:sz w:val="18"/>
                <w:szCs w:val="18"/>
              </w:rPr>
            </w:pPr>
            <w:r w:rsidRPr="0051361F">
              <w:rPr>
                <w:rFonts w:cstheme="minorHAnsi"/>
                <w:color w:val="0000FF"/>
                <w:sz w:val="18"/>
                <w:szCs w:val="18"/>
              </w:rPr>
              <w:t>Cf annexes 1 et 2 pour les surfaces et revêtements de sol et annexe 3 pour les fréquences</w:t>
            </w:r>
          </w:p>
        </w:tc>
      </w:tr>
      <w:tr w:rsidR="0053318E" w:rsidRPr="0051361F" w14:paraId="7DCE0A6E" w14:textId="77777777" w:rsidTr="0053318E">
        <w:trPr>
          <w:cantSplit/>
          <w:trHeight w:val="437"/>
          <w:jc w:val="center"/>
        </w:trPr>
        <w:tc>
          <w:tcPr>
            <w:tcW w:w="4151" w:type="dxa"/>
            <w:tcBorders>
              <w:left w:val="single" w:sz="1" w:space="0" w:color="000000"/>
              <w:bottom w:val="single" w:sz="4" w:space="0" w:color="auto"/>
            </w:tcBorders>
            <w:shd w:val="clear" w:color="auto" w:fill="auto"/>
          </w:tcPr>
          <w:p w14:paraId="04E8DEA9" w14:textId="77777777" w:rsidR="0053318E" w:rsidRPr="0051361F" w:rsidRDefault="0053318E" w:rsidP="0042385B">
            <w:pPr>
              <w:rPr>
                <w:rFonts w:cstheme="minorHAnsi"/>
                <w:b/>
                <w:color w:val="0000FF"/>
                <w:sz w:val="18"/>
                <w:szCs w:val="18"/>
              </w:rPr>
            </w:pPr>
            <w:r w:rsidRPr="0051361F">
              <w:rPr>
                <w:rFonts w:cstheme="minorHAnsi"/>
                <w:b/>
                <w:color w:val="0000FF"/>
                <w:sz w:val="18"/>
                <w:szCs w:val="18"/>
              </w:rPr>
              <w:t>Cloisons vitrées intérieures</w:t>
            </w:r>
          </w:p>
        </w:tc>
        <w:tc>
          <w:tcPr>
            <w:tcW w:w="5064" w:type="dxa"/>
            <w:tcBorders>
              <w:left w:val="single" w:sz="1" w:space="0" w:color="000000"/>
              <w:bottom w:val="single" w:sz="4" w:space="0" w:color="auto"/>
              <w:right w:val="single" w:sz="1" w:space="0" w:color="000000"/>
            </w:tcBorders>
            <w:shd w:val="clear" w:color="auto" w:fill="auto"/>
            <w:vAlign w:val="center"/>
          </w:tcPr>
          <w:p w14:paraId="74B2B423" w14:textId="77777777" w:rsidR="00980C30" w:rsidRPr="0051361F" w:rsidRDefault="00980C30" w:rsidP="00980C30">
            <w:pPr>
              <w:rPr>
                <w:rFonts w:cstheme="minorHAnsi"/>
                <w:color w:val="0000FF"/>
                <w:sz w:val="18"/>
                <w:szCs w:val="18"/>
              </w:rPr>
            </w:pPr>
            <w:r w:rsidRPr="0051361F">
              <w:rPr>
                <w:rFonts w:cstheme="minorHAnsi"/>
                <w:color w:val="0000FF"/>
                <w:sz w:val="18"/>
                <w:szCs w:val="18"/>
              </w:rPr>
              <w:t>A prendre en charge conformément au CCTP</w:t>
            </w:r>
          </w:p>
          <w:p w14:paraId="06B58C25" w14:textId="77777777" w:rsidR="0053318E" w:rsidRPr="0051361F" w:rsidRDefault="002652DC" w:rsidP="00A41063">
            <w:pPr>
              <w:rPr>
                <w:rFonts w:cstheme="minorHAnsi"/>
                <w:color w:val="0000FF"/>
                <w:sz w:val="18"/>
                <w:szCs w:val="18"/>
              </w:rPr>
            </w:pPr>
            <w:r w:rsidRPr="0051361F">
              <w:rPr>
                <w:rFonts w:cstheme="minorHAnsi"/>
                <w:color w:val="0000FF"/>
                <w:sz w:val="18"/>
                <w:szCs w:val="18"/>
              </w:rPr>
              <w:t>Cf annexes 1 et 2 pour les surfaces et revêtements de sol et annexe 3 pour les fréquences</w:t>
            </w:r>
          </w:p>
        </w:tc>
      </w:tr>
      <w:tr w:rsidR="0053318E" w:rsidRPr="0051361F" w14:paraId="47A09428" w14:textId="77777777" w:rsidTr="0053318E">
        <w:trPr>
          <w:cantSplit/>
          <w:trHeight w:val="437"/>
          <w:jc w:val="center"/>
        </w:trPr>
        <w:tc>
          <w:tcPr>
            <w:tcW w:w="4151" w:type="dxa"/>
            <w:tcBorders>
              <w:left w:val="single" w:sz="1" w:space="0" w:color="000000"/>
              <w:bottom w:val="single" w:sz="4" w:space="0" w:color="auto"/>
            </w:tcBorders>
            <w:shd w:val="clear" w:color="auto" w:fill="auto"/>
          </w:tcPr>
          <w:p w14:paraId="6473177E" w14:textId="77777777" w:rsidR="0053318E" w:rsidRPr="0051361F" w:rsidRDefault="0053318E" w:rsidP="0042385B">
            <w:pPr>
              <w:rPr>
                <w:rFonts w:cstheme="minorHAnsi"/>
                <w:b/>
                <w:color w:val="0000FF"/>
                <w:sz w:val="18"/>
                <w:szCs w:val="18"/>
              </w:rPr>
            </w:pPr>
            <w:r w:rsidRPr="0051361F">
              <w:rPr>
                <w:rFonts w:cstheme="minorHAnsi"/>
                <w:b/>
                <w:color w:val="0000FF"/>
                <w:sz w:val="18"/>
                <w:szCs w:val="18"/>
              </w:rPr>
              <w:t>Vitreries extérieures</w:t>
            </w:r>
          </w:p>
        </w:tc>
        <w:tc>
          <w:tcPr>
            <w:tcW w:w="5064" w:type="dxa"/>
            <w:tcBorders>
              <w:left w:val="single" w:sz="1" w:space="0" w:color="000000"/>
              <w:bottom w:val="single" w:sz="4" w:space="0" w:color="auto"/>
              <w:right w:val="single" w:sz="1" w:space="0" w:color="000000"/>
            </w:tcBorders>
            <w:shd w:val="clear" w:color="auto" w:fill="auto"/>
            <w:vAlign w:val="center"/>
          </w:tcPr>
          <w:p w14:paraId="2E592E97" w14:textId="77777777" w:rsidR="00980C30" w:rsidRPr="0051361F" w:rsidRDefault="00980C30" w:rsidP="00980C30">
            <w:pPr>
              <w:rPr>
                <w:rFonts w:cstheme="minorHAnsi"/>
                <w:color w:val="0000FF"/>
                <w:sz w:val="18"/>
                <w:szCs w:val="18"/>
              </w:rPr>
            </w:pPr>
            <w:r w:rsidRPr="0051361F">
              <w:rPr>
                <w:rFonts w:cstheme="minorHAnsi"/>
                <w:color w:val="0000FF"/>
                <w:sz w:val="18"/>
                <w:szCs w:val="18"/>
              </w:rPr>
              <w:t>A prendre en charge conformément au CCTP</w:t>
            </w:r>
          </w:p>
          <w:p w14:paraId="2E5D2D53" w14:textId="77777777" w:rsidR="0053318E" w:rsidRPr="0051361F" w:rsidRDefault="002652DC" w:rsidP="00A41063">
            <w:pPr>
              <w:rPr>
                <w:rFonts w:cstheme="minorHAnsi"/>
                <w:color w:val="0000FF"/>
                <w:sz w:val="18"/>
                <w:szCs w:val="18"/>
              </w:rPr>
            </w:pPr>
            <w:r w:rsidRPr="0051361F">
              <w:rPr>
                <w:rFonts w:cstheme="minorHAnsi"/>
                <w:color w:val="0000FF"/>
                <w:sz w:val="18"/>
                <w:szCs w:val="18"/>
              </w:rPr>
              <w:t>Cf annexes 1 et 2 pour les surfaces et revêtements de sol et annexe 3 pour les fréquences</w:t>
            </w:r>
          </w:p>
        </w:tc>
      </w:tr>
      <w:tr w:rsidR="0053318E" w:rsidRPr="0051361F" w14:paraId="6DFAD27C" w14:textId="77777777" w:rsidTr="0053318E">
        <w:trPr>
          <w:cantSplit/>
          <w:trHeight w:val="437"/>
          <w:jc w:val="center"/>
        </w:trPr>
        <w:tc>
          <w:tcPr>
            <w:tcW w:w="4151" w:type="dxa"/>
            <w:tcBorders>
              <w:left w:val="single" w:sz="1" w:space="0" w:color="000000"/>
              <w:bottom w:val="single" w:sz="4" w:space="0" w:color="auto"/>
            </w:tcBorders>
            <w:shd w:val="clear" w:color="auto" w:fill="auto"/>
          </w:tcPr>
          <w:p w14:paraId="7660958C" w14:textId="77777777" w:rsidR="0053318E" w:rsidRPr="0051361F" w:rsidRDefault="0053318E" w:rsidP="0042385B">
            <w:pPr>
              <w:rPr>
                <w:rFonts w:cstheme="minorHAnsi"/>
                <w:b/>
                <w:color w:val="0000FF"/>
                <w:sz w:val="18"/>
                <w:szCs w:val="18"/>
              </w:rPr>
            </w:pPr>
            <w:r w:rsidRPr="0051361F">
              <w:rPr>
                <w:rFonts w:cstheme="minorHAnsi"/>
                <w:b/>
                <w:color w:val="0000FF"/>
                <w:sz w:val="18"/>
                <w:szCs w:val="18"/>
              </w:rPr>
              <w:t>Espaces extérieurs</w:t>
            </w:r>
          </w:p>
        </w:tc>
        <w:tc>
          <w:tcPr>
            <w:tcW w:w="5064" w:type="dxa"/>
            <w:tcBorders>
              <w:left w:val="single" w:sz="1" w:space="0" w:color="000000"/>
              <w:bottom w:val="single" w:sz="4" w:space="0" w:color="auto"/>
              <w:right w:val="single" w:sz="1" w:space="0" w:color="000000"/>
            </w:tcBorders>
            <w:shd w:val="clear" w:color="auto" w:fill="auto"/>
            <w:vAlign w:val="center"/>
          </w:tcPr>
          <w:p w14:paraId="725625F3" w14:textId="77777777" w:rsidR="0053318E" w:rsidRPr="0051361F" w:rsidRDefault="0064564C" w:rsidP="00A41063">
            <w:pPr>
              <w:rPr>
                <w:rFonts w:cstheme="minorHAnsi"/>
                <w:color w:val="0000FF"/>
                <w:sz w:val="18"/>
                <w:szCs w:val="18"/>
              </w:rPr>
            </w:pPr>
            <w:r w:rsidRPr="0051361F">
              <w:rPr>
                <w:rStyle w:val="NormalInden"/>
                <w:rFonts w:asciiTheme="minorHAnsi" w:hAnsiTheme="minorHAnsi" w:cstheme="minorHAnsi"/>
                <w:color w:val="0000FF"/>
                <w:sz w:val="18"/>
                <w:szCs w:val="18"/>
              </w:rPr>
              <w:t>Les prestations de nettoyage des espaces extérieurs (13 cours intérieures) et parking (cour principale) sont exclues du présent marché</w:t>
            </w:r>
          </w:p>
        </w:tc>
      </w:tr>
      <w:tr w:rsidR="004A4164" w:rsidRPr="0051361F" w14:paraId="04704E70" w14:textId="77777777" w:rsidTr="0053318E">
        <w:trPr>
          <w:cantSplit/>
          <w:trHeight w:val="437"/>
          <w:jc w:val="center"/>
        </w:trPr>
        <w:tc>
          <w:tcPr>
            <w:tcW w:w="4151" w:type="dxa"/>
            <w:tcBorders>
              <w:left w:val="single" w:sz="1" w:space="0" w:color="000000"/>
              <w:bottom w:val="single" w:sz="4" w:space="0" w:color="auto"/>
            </w:tcBorders>
            <w:shd w:val="clear" w:color="auto" w:fill="auto"/>
          </w:tcPr>
          <w:p w14:paraId="4A69DEF3" w14:textId="77777777" w:rsidR="004A4164" w:rsidRPr="0051361F" w:rsidRDefault="004A4164" w:rsidP="0042385B">
            <w:pPr>
              <w:rPr>
                <w:rFonts w:cstheme="minorHAnsi"/>
                <w:b/>
                <w:color w:val="0000FF"/>
                <w:sz w:val="18"/>
                <w:szCs w:val="18"/>
              </w:rPr>
            </w:pPr>
            <w:r w:rsidRPr="0051361F">
              <w:rPr>
                <w:rFonts w:cstheme="minorHAnsi"/>
                <w:b/>
                <w:color w:val="0000FF"/>
                <w:sz w:val="18"/>
                <w:szCs w:val="18"/>
              </w:rPr>
              <w:t>Locaux des scellés</w:t>
            </w:r>
          </w:p>
        </w:tc>
        <w:tc>
          <w:tcPr>
            <w:tcW w:w="5064" w:type="dxa"/>
            <w:tcBorders>
              <w:left w:val="single" w:sz="1" w:space="0" w:color="000000"/>
              <w:bottom w:val="single" w:sz="4" w:space="0" w:color="auto"/>
              <w:right w:val="single" w:sz="1" w:space="0" w:color="000000"/>
            </w:tcBorders>
            <w:shd w:val="clear" w:color="auto" w:fill="auto"/>
            <w:vAlign w:val="center"/>
          </w:tcPr>
          <w:p w14:paraId="5A9AEC83" w14:textId="77777777" w:rsidR="004A4164" w:rsidRPr="0051361F" w:rsidRDefault="004A4164" w:rsidP="00A41063">
            <w:pPr>
              <w:rPr>
                <w:rStyle w:val="NormalInden"/>
                <w:rFonts w:asciiTheme="minorHAnsi" w:hAnsiTheme="minorHAnsi" w:cstheme="minorHAnsi"/>
                <w:color w:val="0000FF"/>
                <w:sz w:val="18"/>
                <w:szCs w:val="18"/>
              </w:rPr>
            </w:pPr>
            <w:r w:rsidRPr="0051361F">
              <w:rPr>
                <w:rFonts w:cstheme="minorHAnsi"/>
                <w:color w:val="0000FF"/>
                <w:sz w:val="18"/>
                <w:szCs w:val="18"/>
              </w:rPr>
              <w:t>Nettoyage ne pouvant être effectué qu’avec la présence constante de la greffière en charge du service (Mme Costes) ou du directeur délégué (Corinne Chabot à compter du mois de juillet), il convient de fixer les heures de nettoyage durant les heures ouvrables du greffe et de fixer la date conjointement afin de pouvoir organiser cette surveillance</w:t>
            </w:r>
          </w:p>
        </w:tc>
      </w:tr>
      <w:tr w:rsidR="004A4164" w:rsidRPr="0051361F" w14:paraId="4DE117C9" w14:textId="77777777" w:rsidTr="0053318E">
        <w:trPr>
          <w:cantSplit/>
          <w:trHeight w:val="437"/>
          <w:jc w:val="center"/>
        </w:trPr>
        <w:tc>
          <w:tcPr>
            <w:tcW w:w="4151" w:type="dxa"/>
            <w:tcBorders>
              <w:top w:val="single" w:sz="4" w:space="0" w:color="auto"/>
              <w:left w:val="single" w:sz="2" w:space="0" w:color="000000"/>
              <w:bottom w:val="single" w:sz="4" w:space="0" w:color="auto"/>
              <w:right w:val="single" w:sz="2" w:space="0" w:color="000000"/>
            </w:tcBorders>
            <w:shd w:val="clear" w:color="auto" w:fill="auto"/>
          </w:tcPr>
          <w:p w14:paraId="637DC0EE" w14:textId="77777777" w:rsidR="004A4164" w:rsidRPr="0051361F" w:rsidRDefault="004A4164" w:rsidP="0042385B">
            <w:pPr>
              <w:rPr>
                <w:rFonts w:cstheme="minorHAnsi"/>
                <w:b/>
                <w:color w:val="0000FF"/>
                <w:sz w:val="18"/>
                <w:szCs w:val="18"/>
              </w:rPr>
            </w:pPr>
            <w:r w:rsidRPr="0051361F">
              <w:rPr>
                <w:rFonts w:cstheme="minorHAnsi"/>
                <w:b/>
                <w:color w:val="0000FF"/>
                <w:sz w:val="18"/>
                <w:szCs w:val="18"/>
              </w:rPr>
              <w:t>Geôles ou attentes gardées</w:t>
            </w:r>
          </w:p>
        </w:tc>
        <w:tc>
          <w:tcPr>
            <w:tcW w:w="5064" w:type="dxa"/>
            <w:tcBorders>
              <w:top w:val="single" w:sz="4" w:space="0" w:color="auto"/>
              <w:left w:val="single" w:sz="2" w:space="0" w:color="000000"/>
              <w:bottom w:val="single" w:sz="4" w:space="0" w:color="auto"/>
              <w:right w:val="single" w:sz="2" w:space="0" w:color="000000"/>
            </w:tcBorders>
            <w:shd w:val="clear" w:color="auto" w:fill="auto"/>
            <w:vAlign w:val="center"/>
          </w:tcPr>
          <w:p w14:paraId="6A5F44AC" w14:textId="77777777" w:rsidR="00980C30" w:rsidRPr="0051361F" w:rsidRDefault="00980C30" w:rsidP="00980C30">
            <w:pPr>
              <w:rPr>
                <w:rFonts w:cstheme="minorHAnsi"/>
                <w:color w:val="0000FF"/>
                <w:sz w:val="18"/>
                <w:szCs w:val="18"/>
              </w:rPr>
            </w:pPr>
            <w:r w:rsidRPr="0051361F">
              <w:rPr>
                <w:rFonts w:cstheme="minorHAnsi"/>
                <w:color w:val="0000FF"/>
                <w:sz w:val="18"/>
                <w:szCs w:val="18"/>
              </w:rPr>
              <w:t>A prendre en charge conformément au CCTP</w:t>
            </w:r>
          </w:p>
          <w:p w14:paraId="63DA6EFF" w14:textId="77777777" w:rsidR="004A4164" w:rsidRPr="0051361F" w:rsidRDefault="002652DC" w:rsidP="0042385B">
            <w:pPr>
              <w:rPr>
                <w:rFonts w:cstheme="minorHAnsi"/>
                <w:color w:val="0000FF"/>
                <w:sz w:val="18"/>
                <w:szCs w:val="18"/>
              </w:rPr>
            </w:pPr>
            <w:r w:rsidRPr="0051361F">
              <w:rPr>
                <w:rFonts w:cstheme="minorHAnsi"/>
                <w:color w:val="0000FF"/>
                <w:sz w:val="18"/>
                <w:szCs w:val="18"/>
              </w:rPr>
              <w:t>Cf annexes 1 et 2 pour les surfaces et revêtements de sol et annexe 3 pour les fréquences</w:t>
            </w:r>
          </w:p>
        </w:tc>
      </w:tr>
      <w:tr w:rsidR="002652DC" w:rsidRPr="0051361F" w14:paraId="3608048A" w14:textId="77777777" w:rsidTr="0053318E">
        <w:trPr>
          <w:cantSplit/>
          <w:trHeight w:val="437"/>
          <w:jc w:val="center"/>
        </w:trPr>
        <w:tc>
          <w:tcPr>
            <w:tcW w:w="4151" w:type="dxa"/>
            <w:tcBorders>
              <w:top w:val="single" w:sz="4" w:space="0" w:color="auto"/>
              <w:left w:val="single" w:sz="2" w:space="0" w:color="000000"/>
              <w:bottom w:val="single" w:sz="4" w:space="0" w:color="auto"/>
              <w:right w:val="single" w:sz="2" w:space="0" w:color="000000"/>
            </w:tcBorders>
            <w:shd w:val="clear" w:color="auto" w:fill="auto"/>
          </w:tcPr>
          <w:p w14:paraId="4F5A4A1E" w14:textId="77777777" w:rsidR="002652DC" w:rsidRPr="0051361F" w:rsidRDefault="002652DC" w:rsidP="002652DC">
            <w:pPr>
              <w:rPr>
                <w:rFonts w:cstheme="minorHAnsi"/>
                <w:b/>
                <w:color w:val="0000FF"/>
                <w:sz w:val="18"/>
                <w:szCs w:val="18"/>
              </w:rPr>
            </w:pPr>
            <w:r w:rsidRPr="0051361F">
              <w:rPr>
                <w:rFonts w:cstheme="minorHAnsi"/>
                <w:b/>
                <w:color w:val="0000FF"/>
                <w:sz w:val="18"/>
                <w:szCs w:val="18"/>
              </w:rPr>
              <w:t>Locaux archives</w:t>
            </w:r>
          </w:p>
        </w:tc>
        <w:tc>
          <w:tcPr>
            <w:tcW w:w="5064" w:type="dxa"/>
            <w:tcBorders>
              <w:top w:val="single" w:sz="4" w:space="0" w:color="auto"/>
              <w:left w:val="single" w:sz="2" w:space="0" w:color="000000"/>
              <w:bottom w:val="single" w:sz="4" w:space="0" w:color="auto"/>
              <w:right w:val="single" w:sz="2" w:space="0" w:color="000000"/>
            </w:tcBorders>
            <w:shd w:val="clear" w:color="auto" w:fill="auto"/>
            <w:vAlign w:val="center"/>
          </w:tcPr>
          <w:p w14:paraId="55DA4168" w14:textId="77777777" w:rsidR="00980C30" w:rsidRPr="0051361F" w:rsidRDefault="00980C30" w:rsidP="00980C30">
            <w:pPr>
              <w:rPr>
                <w:rFonts w:cstheme="minorHAnsi"/>
                <w:color w:val="0000FF"/>
                <w:sz w:val="18"/>
                <w:szCs w:val="18"/>
              </w:rPr>
            </w:pPr>
            <w:r w:rsidRPr="0051361F">
              <w:rPr>
                <w:rFonts w:cstheme="minorHAnsi"/>
                <w:color w:val="0000FF"/>
                <w:sz w:val="18"/>
                <w:szCs w:val="18"/>
              </w:rPr>
              <w:t>A prendre en charge conformément au CCTP</w:t>
            </w:r>
          </w:p>
          <w:p w14:paraId="310C0AD3" w14:textId="77777777" w:rsidR="002652DC" w:rsidRPr="0051361F" w:rsidRDefault="002652DC" w:rsidP="0042385B">
            <w:pPr>
              <w:rPr>
                <w:rFonts w:cstheme="minorHAnsi"/>
                <w:color w:val="0000FF"/>
                <w:sz w:val="18"/>
                <w:szCs w:val="18"/>
              </w:rPr>
            </w:pPr>
            <w:r w:rsidRPr="0051361F">
              <w:rPr>
                <w:rFonts w:cstheme="minorHAnsi"/>
                <w:color w:val="0000FF"/>
                <w:sz w:val="18"/>
                <w:szCs w:val="18"/>
              </w:rPr>
              <w:t>Cf annexes 1 et 2 pour les surfaces et revêtements de sol et annexe 3 pour les fréquences</w:t>
            </w:r>
          </w:p>
        </w:tc>
      </w:tr>
      <w:tr w:rsidR="001E0A61" w:rsidRPr="0051361F" w14:paraId="48442273" w14:textId="77777777" w:rsidTr="0053318E">
        <w:trPr>
          <w:cantSplit/>
          <w:trHeight w:val="437"/>
          <w:jc w:val="center"/>
        </w:trPr>
        <w:tc>
          <w:tcPr>
            <w:tcW w:w="4151" w:type="dxa"/>
            <w:tcBorders>
              <w:top w:val="single" w:sz="4" w:space="0" w:color="auto"/>
              <w:left w:val="single" w:sz="2" w:space="0" w:color="000000"/>
              <w:bottom w:val="single" w:sz="4" w:space="0" w:color="auto"/>
              <w:right w:val="single" w:sz="2" w:space="0" w:color="000000"/>
            </w:tcBorders>
            <w:shd w:val="clear" w:color="auto" w:fill="auto"/>
          </w:tcPr>
          <w:p w14:paraId="6CA2EB56" w14:textId="77777777" w:rsidR="001E0A61" w:rsidRPr="0051361F" w:rsidRDefault="001E0A61" w:rsidP="002652DC">
            <w:pPr>
              <w:rPr>
                <w:rFonts w:cstheme="minorHAnsi"/>
                <w:b/>
                <w:color w:val="0000FF"/>
                <w:sz w:val="18"/>
                <w:szCs w:val="18"/>
              </w:rPr>
            </w:pPr>
            <w:r w:rsidRPr="0051361F">
              <w:rPr>
                <w:rFonts w:cstheme="minorHAnsi"/>
                <w:b/>
                <w:color w:val="0000FF"/>
                <w:sz w:val="18"/>
                <w:szCs w:val="18"/>
              </w:rPr>
              <w:t>Œuvres d’art et meubles de style</w:t>
            </w:r>
          </w:p>
        </w:tc>
        <w:tc>
          <w:tcPr>
            <w:tcW w:w="5064" w:type="dxa"/>
            <w:tcBorders>
              <w:top w:val="single" w:sz="4" w:space="0" w:color="auto"/>
              <w:left w:val="single" w:sz="2" w:space="0" w:color="000000"/>
              <w:bottom w:val="single" w:sz="4" w:space="0" w:color="auto"/>
              <w:right w:val="single" w:sz="2" w:space="0" w:color="000000"/>
            </w:tcBorders>
            <w:shd w:val="clear" w:color="auto" w:fill="auto"/>
            <w:vAlign w:val="center"/>
          </w:tcPr>
          <w:p w14:paraId="412B2DD7" w14:textId="77777777" w:rsidR="001E0A61" w:rsidRPr="0051361F" w:rsidRDefault="001E0A61" w:rsidP="001E0A61">
            <w:pPr>
              <w:jc w:val="both"/>
              <w:rPr>
                <w:rFonts w:cstheme="minorHAnsi"/>
                <w:color w:val="0000FF"/>
                <w:sz w:val="18"/>
                <w:szCs w:val="18"/>
              </w:rPr>
            </w:pPr>
            <w:r w:rsidRPr="0051361F">
              <w:rPr>
                <w:rFonts w:cstheme="minorHAnsi"/>
                <w:b/>
                <w:bCs/>
                <w:color w:val="0000FF"/>
                <w:sz w:val="18"/>
                <w:szCs w:val="18"/>
                <w:u w:val="single"/>
              </w:rPr>
              <w:t>Sont exclues de tout nettoyage les œuvres d’art suivantes</w:t>
            </w:r>
            <w:r w:rsidRPr="0051361F">
              <w:rPr>
                <w:rFonts w:cstheme="minorHAnsi"/>
                <w:color w:val="0000FF"/>
                <w:sz w:val="18"/>
                <w:szCs w:val="18"/>
              </w:rPr>
              <w:t> : les cartels, les tableaux, les sculptures, les tapisseries murales et les tentures murales des salles classées, la tapisserie des Gobelins de la chambre dorée, les meubles classés (salle des gardes et salle des avocats), les vitraux (salle d’audience des assises et chambre dorée), les peintures murales (plafonds de la bibliothèque civile et de la salle d’audience des assises), les panneaux de bois de la chambre dorée.</w:t>
            </w:r>
          </w:p>
          <w:p w14:paraId="308A64A7" w14:textId="77777777" w:rsidR="001E0A61" w:rsidRPr="0051361F" w:rsidRDefault="001E0A61" w:rsidP="001E0A61">
            <w:pPr>
              <w:jc w:val="both"/>
              <w:rPr>
                <w:rFonts w:cstheme="minorHAnsi"/>
                <w:color w:val="0000FF"/>
                <w:sz w:val="18"/>
                <w:szCs w:val="18"/>
              </w:rPr>
            </w:pPr>
            <w:r w:rsidRPr="0051361F">
              <w:rPr>
                <w:rFonts w:cstheme="minorHAnsi"/>
                <w:b/>
                <w:bCs/>
                <w:color w:val="0000FF"/>
                <w:sz w:val="18"/>
                <w:szCs w:val="18"/>
                <w:u w:val="single"/>
              </w:rPr>
              <w:t>En ce qui concerne les meubles de style</w:t>
            </w:r>
            <w:r w:rsidRPr="0051361F">
              <w:rPr>
                <w:rFonts w:cstheme="minorHAnsi"/>
                <w:color w:val="0000FF"/>
                <w:sz w:val="18"/>
                <w:szCs w:val="18"/>
              </w:rPr>
              <w:t>, le nettoyage devra être réalisé avec le plus grand soin et respecter les règles de l’art, notamment en prenant toutes les précautions lors de la manipulation des objets. De même, les produits éventuellement utilisés devront être adaptés à la nature et à l’aspect des surfaces. Le titulaire est responsable de toute dégradation du patrimoine mobilier et immobilier qui serait la conséquence d’une action de nettoyage. Nettoyage à effectuer selon une fréquence trimestrielle.</w:t>
            </w:r>
          </w:p>
        </w:tc>
      </w:tr>
      <w:tr w:rsidR="007649C7" w:rsidRPr="0051361F" w14:paraId="4CD65146" w14:textId="77777777" w:rsidTr="0053318E">
        <w:trPr>
          <w:cantSplit/>
          <w:trHeight w:val="437"/>
          <w:jc w:val="center"/>
        </w:trPr>
        <w:tc>
          <w:tcPr>
            <w:tcW w:w="4151" w:type="dxa"/>
            <w:tcBorders>
              <w:top w:val="single" w:sz="4" w:space="0" w:color="auto"/>
              <w:left w:val="single" w:sz="2" w:space="0" w:color="000000"/>
              <w:bottom w:val="single" w:sz="4" w:space="0" w:color="auto"/>
              <w:right w:val="single" w:sz="2" w:space="0" w:color="000000"/>
            </w:tcBorders>
            <w:shd w:val="clear" w:color="auto" w:fill="auto"/>
          </w:tcPr>
          <w:p w14:paraId="78EA7010" w14:textId="77777777" w:rsidR="007649C7" w:rsidRPr="0051361F" w:rsidRDefault="007649C7" w:rsidP="002652DC">
            <w:pPr>
              <w:rPr>
                <w:rFonts w:cstheme="minorHAnsi"/>
                <w:b/>
                <w:color w:val="0000FF"/>
                <w:sz w:val="18"/>
                <w:szCs w:val="18"/>
              </w:rPr>
            </w:pPr>
            <w:r w:rsidRPr="0051361F">
              <w:rPr>
                <w:rFonts w:cstheme="minorHAnsi"/>
                <w:b/>
                <w:color w:val="0000FF"/>
                <w:sz w:val="18"/>
                <w:szCs w:val="18"/>
              </w:rPr>
              <w:lastRenderedPageBreak/>
              <w:t>Local SSI</w:t>
            </w:r>
          </w:p>
        </w:tc>
        <w:tc>
          <w:tcPr>
            <w:tcW w:w="5064" w:type="dxa"/>
            <w:tcBorders>
              <w:top w:val="single" w:sz="4" w:space="0" w:color="auto"/>
              <w:left w:val="single" w:sz="2" w:space="0" w:color="000000"/>
              <w:bottom w:val="single" w:sz="4" w:space="0" w:color="auto"/>
              <w:right w:val="single" w:sz="2" w:space="0" w:color="000000"/>
            </w:tcBorders>
            <w:shd w:val="clear" w:color="auto" w:fill="auto"/>
            <w:vAlign w:val="center"/>
          </w:tcPr>
          <w:p w14:paraId="54DA114B" w14:textId="77777777" w:rsidR="007649C7" w:rsidRPr="0051361F" w:rsidRDefault="007649C7" w:rsidP="001E0A61">
            <w:pPr>
              <w:jc w:val="both"/>
              <w:rPr>
                <w:rFonts w:cstheme="minorHAnsi"/>
                <w:bCs/>
                <w:color w:val="0000FF"/>
                <w:sz w:val="18"/>
                <w:szCs w:val="18"/>
              </w:rPr>
            </w:pPr>
            <w:r w:rsidRPr="0051361F">
              <w:rPr>
                <w:rFonts w:cstheme="minorHAnsi"/>
                <w:bCs/>
                <w:color w:val="0000FF"/>
                <w:sz w:val="18"/>
                <w:szCs w:val="18"/>
              </w:rPr>
              <w:t>Nettoyage hebdomadaire à prévoir (les agents de sécurité y prenant leur repas le midi)</w:t>
            </w:r>
          </w:p>
        </w:tc>
      </w:tr>
      <w:tr w:rsidR="00980C30" w:rsidRPr="0051361F" w14:paraId="2626E3B8" w14:textId="77777777" w:rsidTr="0053318E">
        <w:trPr>
          <w:cantSplit/>
          <w:trHeight w:val="437"/>
          <w:jc w:val="center"/>
        </w:trPr>
        <w:tc>
          <w:tcPr>
            <w:tcW w:w="4151" w:type="dxa"/>
            <w:tcBorders>
              <w:top w:val="single" w:sz="4" w:space="0" w:color="auto"/>
              <w:left w:val="single" w:sz="2" w:space="0" w:color="000000"/>
              <w:bottom w:val="single" w:sz="4" w:space="0" w:color="auto"/>
              <w:right w:val="single" w:sz="2" w:space="0" w:color="000000"/>
            </w:tcBorders>
            <w:shd w:val="clear" w:color="auto" w:fill="auto"/>
          </w:tcPr>
          <w:p w14:paraId="54F8BAE7" w14:textId="77777777" w:rsidR="00980C30" w:rsidRPr="0002661C" w:rsidRDefault="00980C30" w:rsidP="002652DC">
            <w:pPr>
              <w:rPr>
                <w:rFonts w:cstheme="minorHAnsi"/>
                <w:b/>
                <w:color w:val="0000FF"/>
                <w:sz w:val="18"/>
                <w:szCs w:val="18"/>
              </w:rPr>
            </w:pPr>
            <w:r w:rsidRPr="0002661C">
              <w:rPr>
                <w:rFonts w:cstheme="minorHAnsi"/>
                <w:b/>
                <w:color w:val="0000FF"/>
                <w:sz w:val="18"/>
                <w:szCs w:val="18"/>
              </w:rPr>
              <w:t>Salle Saint Louis</w:t>
            </w:r>
          </w:p>
        </w:tc>
        <w:tc>
          <w:tcPr>
            <w:tcW w:w="5064" w:type="dxa"/>
            <w:tcBorders>
              <w:top w:val="single" w:sz="4" w:space="0" w:color="auto"/>
              <w:left w:val="single" w:sz="2" w:space="0" w:color="000000"/>
              <w:bottom w:val="single" w:sz="4" w:space="0" w:color="auto"/>
              <w:right w:val="single" w:sz="2" w:space="0" w:color="000000"/>
            </w:tcBorders>
            <w:shd w:val="clear" w:color="auto" w:fill="auto"/>
            <w:vAlign w:val="center"/>
          </w:tcPr>
          <w:p w14:paraId="65270CE7" w14:textId="77777777" w:rsidR="00980C30" w:rsidRPr="0002661C" w:rsidRDefault="00980C30" w:rsidP="001E0A61">
            <w:pPr>
              <w:jc w:val="both"/>
              <w:rPr>
                <w:rFonts w:cstheme="minorHAnsi"/>
                <w:bCs/>
                <w:color w:val="0000FF"/>
                <w:sz w:val="18"/>
                <w:szCs w:val="18"/>
              </w:rPr>
            </w:pPr>
            <w:r w:rsidRPr="0002661C">
              <w:rPr>
                <w:rFonts w:cstheme="minorHAnsi"/>
                <w:bCs/>
                <w:color w:val="0000FF"/>
                <w:sz w:val="18"/>
                <w:szCs w:val="18"/>
              </w:rPr>
              <w:t>Prévoir un nettoyage par trimestre</w:t>
            </w:r>
          </w:p>
        </w:tc>
      </w:tr>
      <w:tr w:rsidR="00DB1C80" w:rsidRPr="0051361F" w14:paraId="49C3A994" w14:textId="77777777" w:rsidTr="0053318E">
        <w:trPr>
          <w:cantSplit/>
          <w:trHeight w:val="437"/>
          <w:jc w:val="center"/>
        </w:trPr>
        <w:tc>
          <w:tcPr>
            <w:tcW w:w="4151" w:type="dxa"/>
            <w:tcBorders>
              <w:top w:val="single" w:sz="4" w:space="0" w:color="auto"/>
              <w:left w:val="single" w:sz="2" w:space="0" w:color="000000"/>
              <w:bottom w:val="single" w:sz="4" w:space="0" w:color="auto"/>
              <w:right w:val="single" w:sz="2" w:space="0" w:color="000000"/>
            </w:tcBorders>
            <w:shd w:val="clear" w:color="auto" w:fill="auto"/>
          </w:tcPr>
          <w:p w14:paraId="3CFACF9A" w14:textId="77777777" w:rsidR="00DB1C80" w:rsidRPr="0002661C" w:rsidRDefault="00DB1C80" w:rsidP="0042385B">
            <w:pPr>
              <w:rPr>
                <w:rFonts w:cstheme="minorHAnsi"/>
                <w:b/>
                <w:color w:val="0000FF"/>
                <w:sz w:val="18"/>
                <w:szCs w:val="18"/>
              </w:rPr>
            </w:pPr>
            <w:r w:rsidRPr="0002661C">
              <w:rPr>
                <w:rFonts w:cstheme="minorHAnsi"/>
                <w:b/>
                <w:color w:val="0000FF"/>
                <w:sz w:val="18"/>
                <w:szCs w:val="18"/>
              </w:rPr>
              <w:t>Moyenne annuelle du nombre de visiteurs</w:t>
            </w:r>
          </w:p>
        </w:tc>
        <w:tc>
          <w:tcPr>
            <w:tcW w:w="5064" w:type="dxa"/>
            <w:tcBorders>
              <w:top w:val="single" w:sz="4" w:space="0" w:color="auto"/>
              <w:left w:val="single" w:sz="2" w:space="0" w:color="000000"/>
              <w:bottom w:val="single" w:sz="4" w:space="0" w:color="auto"/>
              <w:right w:val="single" w:sz="2" w:space="0" w:color="000000"/>
            </w:tcBorders>
            <w:shd w:val="clear" w:color="auto" w:fill="auto"/>
            <w:vAlign w:val="center"/>
          </w:tcPr>
          <w:p w14:paraId="7CFB24E7" w14:textId="77777777" w:rsidR="00DB1C80" w:rsidRPr="0002661C" w:rsidRDefault="00C22C97" w:rsidP="0042385B">
            <w:pPr>
              <w:rPr>
                <w:rFonts w:cstheme="minorHAnsi"/>
                <w:color w:val="0000FF"/>
                <w:sz w:val="18"/>
                <w:szCs w:val="18"/>
              </w:rPr>
            </w:pPr>
            <w:r w:rsidRPr="0002661C">
              <w:rPr>
                <w:rFonts w:cstheme="minorHAnsi"/>
                <w:color w:val="0000FF"/>
                <w:sz w:val="18"/>
                <w:szCs w:val="18"/>
              </w:rPr>
              <w:t xml:space="preserve">10 000 </w:t>
            </w:r>
          </w:p>
        </w:tc>
      </w:tr>
      <w:tr w:rsidR="00DB1C80" w:rsidRPr="0051361F" w14:paraId="63FFA0FB" w14:textId="77777777" w:rsidTr="0053318E">
        <w:trPr>
          <w:cantSplit/>
          <w:trHeight w:val="437"/>
          <w:jc w:val="center"/>
        </w:trPr>
        <w:tc>
          <w:tcPr>
            <w:tcW w:w="4151" w:type="dxa"/>
            <w:tcBorders>
              <w:top w:val="single" w:sz="4" w:space="0" w:color="auto"/>
              <w:left w:val="single" w:sz="2" w:space="0" w:color="000000"/>
              <w:bottom w:val="single" w:sz="4" w:space="0" w:color="auto"/>
              <w:right w:val="single" w:sz="2" w:space="0" w:color="000000"/>
            </w:tcBorders>
            <w:shd w:val="clear" w:color="auto" w:fill="auto"/>
          </w:tcPr>
          <w:p w14:paraId="724D6FC0" w14:textId="77777777" w:rsidR="00DB1C80" w:rsidRPr="0051361F" w:rsidRDefault="00DB1C80" w:rsidP="0042385B">
            <w:pPr>
              <w:rPr>
                <w:rFonts w:cstheme="minorHAnsi"/>
                <w:b/>
                <w:color w:val="0000FF"/>
                <w:sz w:val="18"/>
                <w:szCs w:val="18"/>
              </w:rPr>
            </w:pPr>
            <w:r w:rsidRPr="0051361F">
              <w:rPr>
                <w:rFonts w:cstheme="minorHAnsi"/>
                <w:b/>
                <w:color w:val="0000FF"/>
                <w:sz w:val="18"/>
                <w:szCs w:val="18"/>
              </w:rPr>
              <w:t>Effectifs</w:t>
            </w:r>
          </w:p>
        </w:tc>
        <w:tc>
          <w:tcPr>
            <w:tcW w:w="5064" w:type="dxa"/>
            <w:tcBorders>
              <w:top w:val="single" w:sz="4" w:space="0" w:color="auto"/>
              <w:left w:val="single" w:sz="2" w:space="0" w:color="000000"/>
              <w:bottom w:val="single" w:sz="4" w:space="0" w:color="auto"/>
              <w:right w:val="single" w:sz="2" w:space="0" w:color="000000"/>
            </w:tcBorders>
            <w:shd w:val="clear" w:color="auto" w:fill="auto"/>
            <w:vAlign w:val="center"/>
          </w:tcPr>
          <w:p w14:paraId="1FC5028D" w14:textId="278056FC" w:rsidR="00DB1C80" w:rsidRPr="0051361F" w:rsidRDefault="007C59DC" w:rsidP="00227CC4">
            <w:pPr>
              <w:rPr>
                <w:rFonts w:cstheme="minorHAnsi"/>
                <w:color w:val="0000FF"/>
                <w:sz w:val="18"/>
                <w:szCs w:val="18"/>
              </w:rPr>
            </w:pPr>
            <w:r>
              <w:rPr>
                <w:rFonts w:cstheme="minorHAnsi"/>
                <w:color w:val="0000FF"/>
                <w:sz w:val="18"/>
                <w:szCs w:val="18"/>
              </w:rPr>
              <w:t>130 (tous les bâtiments)</w:t>
            </w:r>
          </w:p>
        </w:tc>
      </w:tr>
    </w:tbl>
    <w:p w14:paraId="60CF9B24" w14:textId="77777777" w:rsidR="001E0A61" w:rsidRDefault="001E0A61" w:rsidP="000E4F59">
      <w:pPr>
        <w:rPr>
          <w:rFonts w:ascii="Comic Sans MS" w:hAnsi="Comic Sans MS"/>
          <w:color w:val="0000FF"/>
          <w:sz w:val="18"/>
          <w:szCs w:val="18"/>
        </w:rPr>
      </w:pPr>
    </w:p>
    <w:p w14:paraId="177FABBE" w14:textId="77777777" w:rsidR="0053318E" w:rsidRPr="00365F76" w:rsidRDefault="0053318E" w:rsidP="0053318E">
      <w:pPr>
        <w:pStyle w:val="Standard"/>
        <w:shd w:val="clear" w:color="auto" w:fill="1F4E79" w:themeFill="accent1" w:themeFillShade="80"/>
        <w:jc w:val="center"/>
        <w:rPr>
          <w:rFonts w:ascii="Calibri" w:hAnsi="Calibri" w:cs="Calibri"/>
          <w:b/>
          <w:bCs/>
          <w:color w:val="FFFFFF" w:themeColor="background1"/>
          <w:sz w:val="28"/>
          <w:szCs w:val="28"/>
        </w:rPr>
      </w:pPr>
      <w:r w:rsidRPr="00365F76">
        <w:rPr>
          <w:rFonts w:ascii="Calibri" w:hAnsi="Calibri" w:cs="Calibri"/>
          <w:b/>
          <w:bCs/>
          <w:color w:val="FFFFFF" w:themeColor="background1"/>
          <w:sz w:val="28"/>
          <w:szCs w:val="28"/>
        </w:rPr>
        <w:t xml:space="preserve">Locaux mis à disposition du prestataire </w:t>
      </w:r>
    </w:p>
    <w:p w14:paraId="17EC4E93" w14:textId="77777777" w:rsidR="0053318E" w:rsidRPr="00576C19" w:rsidRDefault="0053318E" w:rsidP="0053318E">
      <w:pPr>
        <w:pStyle w:val="Standard"/>
        <w:rPr>
          <w:rFonts w:ascii="Calibri" w:hAnsi="Calibri" w:cs="Calibri"/>
          <w:sz w:val="22"/>
          <w:szCs w:val="22"/>
        </w:rPr>
      </w:pPr>
    </w:p>
    <w:p w14:paraId="5F8F19DE" w14:textId="77777777" w:rsidR="0053318E" w:rsidRPr="00576C19" w:rsidRDefault="002427B5" w:rsidP="0053318E">
      <w:pPr>
        <w:pStyle w:val="TableContents"/>
        <w:jc w:val="both"/>
        <w:rPr>
          <w:rFonts w:ascii="Calibri" w:hAnsi="Calibri" w:cs="Calibri"/>
          <w:sz w:val="22"/>
          <w:szCs w:val="22"/>
        </w:rPr>
      </w:pPr>
      <w:r>
        <w:rPr>
          <w:rFonts w:ascii="Calibri" w:hAnsi="Calibri" w:cs="Calibri"/>
          <w:color w:val="000000"/>
          <w:sz w:val="22"/>
          <w:szCs w:val="22"/>
        </w:rPr>
        <w:t>Des locaux</w:t>
      </w:r>
      <w:r w:rsidR="0053318E">
        <w:rPr>
          <w:rFonts w:ascii="Calibri" w:hAnsi="Calibri" w:cs="Calibri"/>
          <w:color w:val="000000"/>
          <w:sz w:val="22"/>
          <w:szCs w:val="22"/>
        </w:rPr>
        <w:t xml:space="preserve"> ménage ser</w:t>
      </w:r>
      <w:r>
        <w:rPr>
          <w:rFonts w:ascii="Calibri" w:hAnsi="Calibri" w:cs="Calibri"/>
          <w:color w:val="000000"/>
          <w:sz w:val="22"/>
          <w:szCs w:val="22"/>
        </w:rPr>
        <w:t>ont</w:t>
      </w:r>
      <w:r w:rsidR="0053318E">
        <w:rPr>
          <w:rFonts w:ascii="Calibri" w:hAnsi="Calibri" w:cs="Calibri"/>
          <w:color w:val="000000"/>
          <w:sz w:val="22"/>
          <w:szCs w:val="22"/>
        </w:rPr>
        <w:t xml:space="preserve"> mis à disposition du prestataire</w:t>
      </w:r>
      <w:r w:rsidR="0053318E" w:rsidRPr="00043314">
        <w:rPr>
          <w:rFonts w:ascii="Calibri" w:hAnsi="Calibri" w:cs="Calibri"/>
          <w:color w:val="000000"/>
          <w:sz w:val="22"/>
          <w:szCs w:val="22"/>
        </w:rPr>
        <w:t>.</w:t>
      </w:r>
      <w:r w:rsidR="0053318E">
        <w:rPr>
          <w:rFonts w:ascii="Calibri" w:hAnsi="Calibri" w:cs="Calibri"/>
          <w:color w:val="000000"/>
          <w:sz w:val="22"/>
          <w:szCs w:val="22"/>
        </w:rPr>
        <w:t xml:space="preserve"> Ce</w:t>
      </w:r>
      <w:r>
        <w:rPr>
          <w:rFonts w:ascii="Calibri" w:hAnsi="Calibri" w:cs="Calibri"/>
          <w:color w:val="000000"/>
          <w:sz w:val="22"/>
          <w:szCs w:val="22"/>
        </w:rPr>
        <w:t>s</w:t>
      </w:r>
      <w:r w:rsidR="0053318E">
        <w:rPr>
          <w:rFonts w:ascii="Calibri" w:hAnsi="Calibri" w:cs="Calibri"/>
          <w:color w:val="000000"/>
          <w:sz w:val="22"/>
          <w:szCs w:val="22"/>
        </w:rPr>
        <w:t xml:space="preserve"> loca</w:t>
      </w:r>
      <w:r>
        <w:rPr>
          <w:rFonts w:ascii="Calibri" w:hAnsi="Calibri" w:cs="Calibri"/>
          <w:color w:val="000000"/>
          <w:sz w:val="22"/>
          <w:szCs w:val="22"/>
        </w:rPr>
        <w:t>ux</w:t>
      </w:r>
      <w:r w:rsidR="0053318E">
        <w:rPr>
          <w:rFonts w:ascii="Calibri" w:hAnsi="Calibri" w:cs="Calibri"/>
          <w:sz w:val="22"/>
          <w:szCs w:val="22"/>
        </w:rPr>
        <w:t xml:space="preserve"> permet</w:t>
      </w:r>
      <w:r>
        <w:rPr>
          <w:rFonts w:ascii="Calibri" w:hAnsi="Calibri" w:cs="Calibri"/>
          <w:sz w:val="22"/>
          <w:szCs w:val="22"/>
        </w:rPr>
        <w:t>tent</w:t>
      </w:r>
      <w:r w:rsidR="0053318E" w:rsidRPr="00576C19">
        <w:rPr>
          <w:rFonts w:ascii="Calibri" w:hAnsi="Calibri" w:cs="Calibri"/>
          <w:sz w:val="22"/>
          <w:szCs w:val="22"/>
        </w:rPr>
        <w:t xml:space="preserve"> le stockage</w:t>
      </w:r>
      <w:r w:rsidR="0053318E">
        <w:rPr>
          <w:rFonts w:ascii="Calibri" w:hAnsi="Calibri" w:cs="Calibri"/>
          <w:sz w:val="22"/>
          <w:szCs w:val="22"/>
        </w:rPr>
        <w:t xml:space="preserve"> </w:t>
      </w:r>
      <w:r w:rsidR="0053318E" w:rsidRPr="00576C19">
        <w:rPr>
          <w:rFonts w:ascii="Calibri" w:hAnsi="Calibri" w:cs="Calibri"/>
          <w:sz w:val="22"/>
          <w:szCs w:val="22"/>
        </w:rPr>
        <w:t>des consommables (essuie-mains, savon, papier hygiénique) ainsi que le stockage du matériel (chariot aspirateur</w:t>
      </w:r>
      <w:proofErr w:type="gramStart"/>
      <w:r w:rsidR="0053318E" w:rsidRPr="00576C19">
        <w:rPr>
          <w:rFonts w:ascii="Calibri" w:hAnsi="Calibri" w:cs="Calibri"/>
          <w:sz w:val="22"/>
          <w:szCs w:val="22"/>
        </w:rPr>
        <w:t xml:space="preserve"> ….</w:t>
      </w:r>
      <w:proofErr w:type="gramEnd"/>
      <w:r w:rsidR="0053318E" w:rsidRPr="00576C19">
        <w:rPr>
          <w:rFonts w:ascii="Calibri" w:hAnsi="Calibri" w:cs="Calibri"/>
          <w:sz w:val="22"/>
          <w:szCs w:val="22"/>
        </w:rPr>
        <w:t xml:space="preserve">)  </w:t>
      </w:r>
      <w:proofErr w:type="gramStart"/>
      <w:r w:rsidR="0053318E" w:rsidRPr="00576C19">
        <w:rPr>
          <w:rFonts w:ascii="Calibri" w:hAnsi="Calibri" w:cs="Calibri"/>
          <w:sz w:val="22"/>
          <w:szCs w:val="22"/>
        </w:rPr>
        <w:t>et</w:t>
      </w:r>
      <w:proofErr w:type="gramEnd"/>
      <w:r w:rsidR="0053318E" w:rsidRPr="00576C19">
        <w:rPr>
          <w:rFonts w:ascii="Calibri" w:hAnsi="Calibri" w:cs="Calibri"/>
          <w:sz w:val="22"/>
          <w:szCs w:val="22"/>
        </w:rPr>
        <w:t xml:space="preserve"> des produits.</w:t>
      </w:r>
    </w:p>
    <w:p w14:paraId="0FE049E5" w14:textId="77777777" w:rsidR="00F71518" w:rsidRPr="002427B5" w:rsidRDefault="0053318E" w:rsidP="0053318E">
      <w:pPr>
        <w:pStyle w:val="Standard"/>
        <w:jc w:val="both"/>
        <w:rPr>
          <w:rFonts w:asciiTheme="minorHAnsi" w:hAnsiTheme="minorHAnsi" w:cstheme="minorHAnsi"/>
          <w:sz w:val="22"/>
          <w:szCs w:val="22"/>
        </w:rPr>
      </w:pPr>
      <w:r w:rsidRPr="002427B5">
        <w:rPr>
          <w:rFonts w:asciiTheme="minorHAnsi" w:hAnsiTheme="minorHAnsi" w:cstheme="minorHAnsi"/>
          <w:sz w:val="22"/>
          <w:szCs w:val="22"/>
        </w:rPr>
        <w:t>Ce</w:t>
      </w:r>
      <w:r w:rsidR="002427B5" w:rsidRPr="002427B5">
        <w:rPr>
          <w:rFonts w:asciiTheme="minorHAnsi" w:hAnsiTheme="minorHAnsi" w:cstheme="minorHAnsi"/>
          <w:sz w:val="22"/>
          <w:szCs w:val="22"/>
        </w:rPr>
        <w:t>s</w:t>
      </w:r>
      <w:r w:rsidRPr="002427B5">
        <w:rPr>
          <w:rFonts w:asciiTheme="minorHAnsi" w:hAnsiTheme="minorHAnsi" w:cstheme="minorHAnsi"/>
          <w:sz w:val="22"/>
          <w:szCs w:val="22"/>
        </w:rPr>
        <w:t xml:space="preserve"> loca</w:t>
      </w:r>
      <w:r w:rsidR="002427B5" w:rsidRPr="002427B5">
        <w:rPr>
          <w:rFonts w:asciiTheme="minorHAnsi" w:hAnsiTheme="minorHAnsi" w:cstheme="minorHAnsi"/>
          <w:sz w:val="22"/>
          <w:szCs w:val="22"/>
        </w:rPr>
        <w:t>ux</w:t>
      </w:r>
      <w:r w:rsidRPr="002427B5">
        <w:rPr>
          <w:rFonts w:asciiTheme="minorHAnsi" w:hAnsiTheme="minorHAnsi" w:cstheme="minorHAnsi"/>
          <w:sz w:val="22"/>
          <w:szCs w:val="22"/>
        </w:rPr>
        <w:t xml:space="preserve"> devr</w:t>
      </w:r>
      <w:r w:rsidR="002427B5" w:rsidRPr="002427B5">
        <w:rPr>
          <w:rFonts w:asciiTheme="minorHAnsi" w:hAnsiTheme="minorHAnsi" w:cstheme="minorHAnsi"/>
          <w:sz w:val="22"/>
          <w:szCs w:val="22"/>
        </w:rPr>
        <w:t>ont</w:t>
      </w:r>
      <w:r w:rsidRPr="002427B5">
        <w:rPr>
          <w:rFonts w:asciiTheme="minorHAnsi" w:hAnsiTheme="minorHAnsi" w:cstheme="minorHAnsi"/>
          <w:sz w:val="22"/>
          <w:szCs w:val="22"/>
        </w:rPr>
        <w:t xml:space="preserve"> être maintenu</w:t>
      </w:r>
      <w:r w:rsidR="002427B5" w:rsidRPr="002427B5">
        <w:rPr>
          <w:rFonts w:asciiTheme="minorHAnsi" w:hAnsiTheme="minorHAnsi" w:cstheme="minorHAnsi"/>
          <w:sz w:val="22"/>
          <w:szCs w:val="22"/>
        </w:rPr>
        <w:t>s</w:t>
      </w:r>
      <w:r w:rsidRPr="002427B5">
        <w:rPr>
          <w:rFonts w:asciiTheme="minorHAnsi" w:hAnsiTheme="minorHAnsi" w:cstheme="minorHAnsi"/>
          <w:sz w:val="22"/>
          <w:szCs w:val="22"/>
        </w:rPr>
        <w:t xml:space="preserve"> propre</w:t>
      </w:r>
      <w:r w:rsidR="002427B5" w:rsidRPr="002427B5">
        <w:rPr>
          <w:rFonts w:asciiTheme="minorHAnsi" w:hAnsiTheme="minorHAnsi" w:cstheme="minorHAnsi"/>
          <w:sz w:val="22"/>
          <w:szCs w:val="22"/>
        </w:rPr>
        <w:t>s</w:t>
      </w:r>
      <w:r w:rsidRPr="002427B5">
        <w:rPr>
          <w:rFonts w:asciiTheme="minorHAnsi" w:hAnsiTheme="minorHAnsi" w:cstheme="minorHAnsi"/>
          <w:sz w:val="22"/>
          <w:szCs w:val="22"/>
        </w:rPr>
        <w:t xml:space="preserve"> et en bon ordre</w:t>
      </w:r>
      <w:r w:rsidR="00F71518" w:rsidRPr="002427B5">
        <w:rPr>
          <w:rFonts w:asciiTheme="minorHAnsi" w:hAnsiTheme="minorHAnsi" w:cstheme="minorHAnsi"/>
          <w:sz w:val="22"/>
          <w:szCs w:val="22"/>
        </w:rPr>
        <w:t xml:space="preserve"> par le prestataire.</w:t>
      </w:r>
    </w:p>
    <w:p w14:paraId="2A7F8D6A" w14:textId="77777777" w:rsidR="0085552A" w:rsidRPr="002427B5" w:rsidRDefault="0085552A" w:rsidP="0085552A">
      <w:pPr>
        <w:pStyle w:val="Corpsdetexte"/>
        <w:rPr>
          <w:rFonts w:asciiTheme="minorHAnsi" w:hAnsiTheme="minorHAnsi" w:cstheme="minorHAnsi"/>
          <w:sz w:val="22"/>
          <w:szCs w:val="22"/>
        </w:rPr>
      </w:pPr>
      <w:r w:rsidRPr="002427B5">
        <w:rPr>
          <w:rFonts w:asciiTheme="minorHAnsi" w:hAnsiTheme="minorHAnsi" w:cstheme="minorHAnsi"/>
          <w:sz w:val="22"/>
          <w:szCs w:val="22"/>
        </w:rPr>
        <w:t xml:space="preserve">Il est précisé que le </w:t>
      </w:r>
      <w:r w:rsidR="0051361F">
        <w:rPr>
          <w:rFonts w:asciiTheme="minorHAnsi" w:hAnsiTheme="minorHAnsi" w:cstheme="minorHAnsi"/>
          <w:sz w:val="22"/>
          <w:szCs w:val="22"/>
        </w:rPr>
        <w:t>gestionnaire de site</w:t>
      </w:r>
      <w:r w:rsidRPr="002427B5">
        <w:rPr>
          <w:rFonts w:asciiTheme="minorHAnsi" w:hAnsiTheme="minorHAnsi" w:cstheme="minorHAnsi"/>
          <w:sz w:val="22"/>
          <w:szCs w:val="22"/>
        </w:rPr>
        <w:t xml:space="preserve"> aura accès, pour des visites de contrôle, à tous les locaux placés sous la responsabilité du Titulaire pour l'exécution du présent marché.</w:t>
      </w:r>
    </w:p>
    <w:p w14:paraId="7A60F053" w14:textId="77777777" w:rsidR="0085552A" w:rsidRPr="002427B5" w:rsidRDefault="0085552A" w:rsidP="0085552A">
      <w:pPr>
        <w:pStyle w:val="Corpsdetexte"/>
        <w:rPr>
          <w:rFonts w:asciiTheme="minorHAnsi" w:hAnsiTheme="minorHAnsi" w:cstheme="minorHAnsi"/>
          <w:sz w:val="22"/>
          <w:szCs w:val="22"/>
        </w:rPr>
      </w:pPr>
      <w:r w:rsidRPr="002427B5">
        <w:rPr>
          <w:rFonts w:asciiTheme="minorHAnsi" w:hAnsiTheme="minorHAnsi" w:cstheme="minorHAnsi"/>
          <w:sz w:val="22"/>
          <w:szCs w:val="22"/>
        </w:rPr>
        <w:t>Ces locaux ne peuvent être utilisés que pour les opérations d'exécution du présent marché.</w:t>
      </w:r>
    </w:p>
    <w:p w14:paraId="73F091AA" w14:textId="77777777" w:rsidR="00F71518" w:rsidRDefault="00F71518" w:rsidP="0053318E">
      <w:pPr>
        <w:pStyle w:val="Standard"/>
        <w:jc w:val="both"/>
        <w:rPr>
          <w:rFonts w:ascii="Calibri" w:hAnsi="Calibri" w:cs="Calibri"/>
          <w:sz w:val="22"/>
          <w:szCs w:val="22"/>
        </w:rPr>
      </w:pPr>
    </w:p>
    <w:p w14:paraId="6F112E27" w14:textId="77777777" w:rsidR="00F71518" w:rsidRDefault="00F71518" w:rsidP="0053318E">
      <w:pPr>
        <w:pStyle w:val="Standard"/>
        <w:jc w:val="both"/>
        <w:rPr>
          <w:rFonts w:ascii="Calibri" w:hAnsi="Calibri" w:cs="Calibri"/>
          <w:sz w:val="22"/>
          <w:szCs w:val="22"/>
        </w:rPr>
      </w:pPr>
    </w:p>
    <w:p w14:paraId="012470B4" w14:textId="77777777" w:rsidR="00F71518" w:rsidRPr="00043314" w:rsidRDefault="00F71518" w:rsidP="00F71518">
      <w:pPr>
        <w:pStyle w:val="Standard"/>
        <w:shd w:val="clear" w:color="auto" w:fill="1F4E79" w:themeFill="accent1" w:themeFillShade="80"/>
        <w:jc w:val="center"/>
        <w:rPr>
          <w:rFonts w:ascii="Calibri" w:hAnsi="Calibri" w:cs="Calibri"/>
          <w:b/>
          <w:bCs/>
          <w:color w:val="FFFFFF" w:themeColor="background1"/>
          <w:sz w:val="28"/>
          <w:szCs w:val="28"/>
        </w:rPr>
      </w:pPr>
      <w:r w:rsidRPr="00043314">
        <w:rPr>
          <w:rFonts w:ascii="Calibri" w:hAnsi="Calibri" w:cs="Calibri"/>
          <w:b/>
          <w:bCs/>
          <w:color w:val="FFFFFF" w:themeColor="background1"/>
          <w:sz w:val="28"/>
          <w:szCs w:val="28"/>
        </w:rPr>
        <w:t>Accès aux locaux</w:t>
      </w:r>
    </w:p>
    <w:p w14:paraId="6E045778" w14:textId="77777777" w:rsidR="0053318E" w:rsidRPr="00576C19" w:rsidRDefault="0053318E" w:rsidP="0053318E">
      <w:pPr>
        <w:pStyle w:val="Standard"/>
        <w:jc w:val="both"/>
        <w:rPr>
          <w:rFonts w:ascii="Calibri" w:hAnsi="Calibri" w:cs="Calibri"/>
          <w:sz w:val="22"/>
          <w:szCs w:val="22"/>
        </w:rPr>
      </w:pPr>
    </w:p>
    <w:p w14:paraId="379C8BA2" w14:textId="77777777" w:rsidR="002427B5" w:rsidRPr="002427B5" w:rsidRDefault="0085552A" w:rsidP="0085552A">
      <w:pPr>
        <w:pStyle w:val="Corpsdetexte"/>
        <w:rPr>
          <w:rFonts w:asciiTheme="minorHAnsi" w:hAnsiTheme="minorHAnsi" w:cstheme="minorHAnsi"/>
          <w:sz w:val="22"/>
          <w:szCs w:val="22"/>
        </w:rPr>
      </w:pPr>
      <w:r w:rsidRPr="002427B5">
        <w:rPr>
          <w:rFonts w:asciiTheme="minorHAnsi" w:hAnsiTheme="minorHAnsi" w:cstheme="minorHAnsi"/>
          <w:sz w:val="22"/>
          <w:szCs w:val="22"/>
        </w:rPr>
        <w:t>Il est remis aux agents du Titulaire, à leur arrivée sur le site</w:t>
      </w:r>
      <w:r w:rsidR="002427B5" w:rsidRPr="002427B5">
        <w:rPr>
          <w:rFonts w:asciiTheme="minorHAnsi" w:hAnsiTheme="minorHAnsi" w:cstheme="minorHAnsi"/>
          <w:sz w:val="22"/>
          <w:szCs w:val="22"/>
        </w:rPr>
        <w:t xml:space="preserve"> et contre récépissé</w:t>
      </w:r>
      <w:r w:rsidRPr="002427B5">
        <w:rPr>
          <w:rFonts w:asciiTheme="minorHAnsi" w:hAnsiTheme="minorHAnsi" w:cstheme="minorHAnsi"/>
          <w:sz w:val="22"/>
          <w:szCs w:val="22"/>
        </w:rPr>
        <w:t xml:space="preserve">, les clés et/ou badges nécessaires pour leur permettre d'effectuer leurs prestations de nettoyage. </w:t>
      </w:r>
    </w:p>
    <w:p w14:paraId="0BA5A098" w14:textId="77777777" w:rsidR="002427B5" w:rsidRPr="002427B5" w:rsidRDefault="002427B5" w:rsidP="0085552A">
      <w:pPr>
        <w:pStyle w:val="Corpsdetexte"/>
        <w:rPr>
          <w:rFonts w:asciiTheme="minorHAnsi" w:hAnsiTheme="minorHAnsi" w:cstheme="minorHAnsi"/>
          <w:sz w:val="22"/>
          <w:szCs w:val="22"/>
        </w:rPr>
      </w:pPr>
      <w:r w:rsidRPr="002427B5">
        <w:rPr>
          <w:rFonts w:asciiTheme="minorHAnsi" w:hAnsiTheme="minorHAnsi" w:cstheme="minorHAnsi"/>
          <w:sz w:val="22"/>
          <w:szCs w:val="22"/>
        </w:rPr>
        <w:t>Les modalités précises d’accès seront définies en début de marché.</w:t>
      </w:r>
    </w:p>
    <w:p w14:paraId="6C0E996B" w14:textId="77777777" w:rsidR="0085552A" w:rsidRPr="002427B5" w:rsidRDefault="0085552A" w:rsidP="0085552A">
      <w:pPr>
        <w:pStyle w:val="Corpsdetexte"/>
        <w:rPr>
          <w:rFonts w:asciiTheme="minorHAnsi" w:hAnsiTheme="minorHAnsi" w:cstheme="minorHAnsi"/>
          <w:sz w:val="22"/>
          <w:szCs w:val="22"/>
        </w:rPr>
      </w:pPr>
      <w:r w:rsidRPr="002427B5">
        <w:rPr>
          <w:rFonts w:asciiTheme="minorHAnsi" w:hAnsiTheme="minorHAnsi" w:cstheme="minorHAnsi"/>
          <w:sz w:val="22"/>
          <w:szCs w:val="22"/>
        </w:rPr>
        <w:t>Le Titulaire est responsable de l'utilisation des clés et/ou badges remis à son personnel et de leur garde. Ces clés et/ou badges sont restitués à tou</w:t>
      </w:r>
      <w:r w:rsidR="0051361F">
        <w:rPr>
          <w:rFonts w:asciiTheme="minorHAnsi" w:hAnsiTheme="minorHAnsi" w:cstheme="minorHAnsi"/>
          <w:sz w:val="22"/>
          <w:szCs w:val="22"/>
        </w:rPr>
        <w:t>t moment sur simple demande du gestionnaire de site</w:t>
      </w:r>
      <w:r w:rsidRPr="002427B5">
        <w:rPr>
          <w:rFonts w:asciiTheme="minorHAnsi" w:hAnsiTheme="minorHAnsi" w:cstheme="minorHAnsi"/>
          <w:sz w:val="22"/>
          <w:szCs w:val="22"/>
        </w:rPr>
        <w:t>.</w:t>
      </w:r>
    </w:p>
    <w:p w14:paraId="0720928A" w14:textId="77777777" w:rsidR="0085552A" w:rsidRPr="002427B5" w:rsidRDefault="0085552A" w:rsidP="0085552A">
      <w:pPr>
        <w:pStyle w:val="Corpsdetexte"/>
        <w:rPr>
          <w:rFonts w:asciiTheme="minorHAnsi" w:hAnsiTheme="minorHAnsi" w:cstheme="minorHAnsi"/>
          <w:sz w:val="22"/>
          <w:szCs w:val="22"/>
        </w:rPr>
      </w:pPr>
      <w:r w:rsidRPr="002427B5">
        <w:rPr>
          <w:rFonts w:asciiTheme="minorHAnsi" w:hAnsiTheme="minorHAnsi" w:cstheme="minorHAnsi"/>
          <w:sz w:val="22"/>
          <w:szCs w:val="22"/>
        </w:rPr>
        <w:t>L'absence de restitution peut donner lieu à poursuites et à rupture du marché. Dans ce cas, il peut être demandé de remplacer toutes les serrures concernées.</w:t>
      </w:r>
    </w:p>
    <w:p w14:paraId="07A26492" w14:textId="77777777" w:rsidR="0085552A" w:rsidRPr="002427B5" w:rsidRDefault="0085552A" w:rsidP="0085552A">
      <w:pPr>
        <w:pStyle w:val="Corpsdetexte"/>
        <w:rPr>
          <w:rFonts w:asciiTheme="minorHAnsi" w:hAnsiTheme="minorHAnsi" w:cstheme="minorHAnsi"/>
          <w:sz w:val="22"/>
          <w:szCs w:val="22"/>
        </w:rPr>
      </w:pPr>
      <w:r w:rsidRPr="002427B5">
        <w:rPr>
          <w:rFonts w:asciiTheme="minorHAnsi" w:hAnsiTheme="minorHAnsi" w:cstheme="minorHAnsi"/>
          <w:sz w:val="22"/>
          <w:szCs w:val="22"/>
        </w:rPr>
        <w:t>Toute copie de ces badges ou clés est interdite et peut donner lieu à poursuites et à rupture du marché.</w:t>
      </w:r>
    </w:p>
    <w:p w14:paraId="7BF8DD7F" w14:textId="77777777" w:rsidR="006015E9" w:rsidRDefault="0085552A" w:rsidP="0085552A">
      <w:pPr>
        <w:pStyle w:val="Corpsdetexte"/>
        <w:rPr>
          <w:rFonts w:asciiTheme="minorHAnsi" w:hAnsiTheme="minorHAnsi" w:cstheme="minorHAnsi"/>
          <w:sz w:val="22"/>
          <w:szCs w:val="22"/>
        </w:rPr>
      </w:pPr>
      <w:r w:rsidRPr="002427B5">
        <w:rPr>
          <w:rFonts w:asciiTheme="minorHAnsi" w:hAnsiTheme="minorHAnsi" w:cstheme="minorHAnsi"/>
          <w:sz w:val="22"/>
          <w:szCs w:val="22"/>
        </w:rPr>
        <w:t xml:space="preserve">Le Titulaire est tenu de signaler immédiatement au </w:t>
      </w:r>
      <w:r w:rsidR="0051361F">
        <w:rPr>
          <w:rFonts w:asciiTheme="minorHAnsi" w:hAnsiTheme="minorHAnsi" w:cstheme="minorHAnsi"/>
          <w:sz w:val="22"/>
          <w:szCs w:val="22"/>
        </w:rPr>
        <w:t>gestionnaire de site</w:t>
      </w:r>
      <w:r w:rsidRPr="002427B5">
        <w:rPr>
          <w:rFonts w:asciiTheme="minorHAnsi" w:hAnsiTheme="minorHAnsi" w:cstheme="minorHAnsi"/>
          <w:sz w:val="22"/>
          <w:szCs w:val="22"/>
        </w:rPr>
        <w:t xml:space="preserve"> toute perte de clé.</w:t>
      </w:r>
    </w:p>
    <w:p w14:paraId="155654A4" w14:textId="77777777" w:rsidR="00256B91" w:rsidRDefault="00256B91" w:rsidP="0085552A">
      <w:pPr>
        <w:pStyle w:val="Corpsdetexte"/>
        <w:rPr>
          <w:rFonts w:asciiTheme="minorHAnsi" w:hAnsiTheme="minorHAnsi" w:cstheme="minorHAnsi"/>
          <w:sz w:val="22"/>
          <w:szCs w:val="22"/>
        </w:rPr>
      </w:pPr>
    </w:p>
    <w:p w14:paraId="2BF9C2AA" w14:textId="77777777" w:rsidR="00256B91" w:rsidRDefault="00256B91" w:rsidP="0085552A">
      <w:pPr>
        <w:pStyle w:val="Corpsdetexte"/>
        <w:rPr>
          <w:rFonts w:asciiTheme="minorHAnsi" w:hAnsiTheme="minorHAnsi" w:cstheme="minorHAnsi"/>
          <w:sz w:val="22"/>
          <w:szCs w:val="22"/>
        </w:rPr>
      </w:pPr>
    </w:p>
    <w:p w14:paraId="27ADB83E" w14:textId="77777777" w:rsidR="00256B91" w:rsidRPr="00043314" w:rsidRDefault="00256B91" w:rsidP="00256B91">
      <w:pPr>
        <w:pStyle w:val="Standard"/>
        <w:shd w:val="clear" w:color="auto" w:fill="1F4E79" w:themeFill="accent1" w:themeFillShade="80"/>
        <w:jc w:val="center"/>
        <w:rPr>
          <w:rFonts w:ascii="Calibri" w:hAnsi="Calibri" w:cs="Calibri"/>
          <w:b/>
          <w:bCs/>
          <w:color w:val="FFFFFF" w:themeColor="background1"/>
          <w:sz w:val="28"/>
          <w:szCs w:val="28"/>
        </w:rPr>
      </w:pPr>
      <w:r>
        <w:rPr>
          <w:rFonts w:ascii="Calibri" w:hAnsi="Calibri" w:cs="Calibri"/>
          <w:b/>
          <w:bCs/>
          <w:color w:val="FFFFFF" w:themeColor="background1"/>
          <w:sz w:val="28"/>
          <w:szCs w:val="28"/>
        </w:rPr>
        <w:t>Produits sanitaires</w:t>
      </w:r>
    </w:p>
    <w:p w14:paraId="4E81FD1C" w14:textId="77777777" w:rsidR="00256B91" w:rsidRDefault="00256B91" w:rsidP="0085552A">
      <w:pPr>
        <w:pStyle w:val="Corpsdetexte"/>
        <w:rPr>
          <w:rFonts w:asciiTheme="minorHAnsi" w:hAnsiTheme="minorHAnsi" w:cstheme="minorHAnsi"/>
          <w:sz w:val="22"/>
          <w:szCs w:val="22"/>
        </w:rPr>
      </w:pPr>
    </w:p>
    <w:p w14:paraId="6BD80C29" w14:textId="77777777" w:rsidR="00256B91" w:rsidRPr="00E41492" w:rsidRDefault="00256B91" w:rsidP="00256B91">
      <w:pPr>
        <w:pStyle w:val="Corpsdetexte31"/>
        <w:rPr>
          <w:rFonts w:asciiTheme="minorHAnsi" w:hAnsiTheme="minorHAnsi" w:cstheme="minorHAnsi"/>
          <w:strike/>
          <w:sz w:val="22"/>
          <w:szCs w:val="22"/>
        </w:rPr>
      </w:pPr>
      <w:r w:rsidRPr="00E41492">
        <w:rPr>
          <w:rFonts w:asciiTheme="minorHAnsi" w:hAnsiTheme="minorHAnsi" w:cstheme="minorHAnsi"/>
          <w:sz w:val="22"/>
          <w:szCs w:val="22"/>
        </w:rPr>
        <w:t xml:space="preserve">Le prestataire aura en charge le réapprovisionnement des différents appareils dans les sanitaires (savon, papier essuie-mains, papier toilette), ainsi que la fourniture des consommables (essuie-mains papier, savon et papier toilette). </w:t>
      </w:r>
    </w:p>
    <w:p w14:paraId="5A577DCC" w14:textId="77777777" w:rsidR="00256B91" w:rsidRPr="00E41492" w:rsidRDefault="00256B91" w:rsidP="00256B91">
      <w:pPr>
        <w:pStyle w:val="Corpsdetexte31"/>
        <w:rPr>
          <w:rFonts w:asciiTheme="minorHAnsi" w:hAnsiTheme="minorHAnsi" w:cstheme="minorHAnsi"/>
          <w:sz w:val="22"/>
          <w:szCs w:val="22"/>
        </w:rPr>
      </w:pPr>
      <w:r w:rsidRPr="00E41492">
        <w:rPr>
          <w:rFonts w:asciiTheme="minorHAnsi" w:hAnsiTheme="minorHAnsi" w:cstheme="minorHAnsi"/>
          <w:sz w:val="22"/>
          <w:szCs w:val="22"/>
        </w:rPr>
        <w:t>La fourniture (si besoin) et l'entretien des appareils distributeurs sont à la charge du Titulaire. Les appareils doivent être en parfait état et ne présenter aucune trace de chocs.</w:t>
      </w:r>
    </w:p>
    <w:p w14:paraId="6981F384" w14:textId="77777777" w:rsidR="00256B91" w:rsidRPr="00E41492" w:rsidRDefault="00256B91" w:rsidP="00256B91">
      <w:pPr>
        <w:pStyle w:val="Corpsdetexte31"/>
        <w:rPr>
          <w:rFonts w:asciiTheme="minorHAnsi" w:hAnsiTheme="minorHAnsi" w:cstheme="minorHAnsi"/>
          <w:sz w:val="22"/>
          <w:szCs w:val="22"/>
        </w:rPr>
      </w:pPr>
      <w:r w:rsidRPr="00E41492">
        <w:rPr>
          <w:rFonts w:asciiTheme="minorHAnsi" w:hAnsiTheme="minorHAnsi" w:cstheme="minorHAnsi"/>
          <w:sz w:val="22"/>
          <w:szCs w:val="22"/>
        </w:rPr>
        <w:t>Le Titulaire veille à l’approvisionnement constant des distributeurs ; lorsque le site est déjà équipé d’appareils (distributeur de savon, de papier, d’essuie-mains…), le type de fournitures est à choisir en conséquence (éléments compatibles avec les distributeurs).</w:t>
      </w:r>
    </w:p>
    <w:p w14:paraId="39680B2F" w14:textId="77777777" w:rsidR="00256B91" w:rsidRPr="00E41492" w:rsidRDefault="00256B91" w:rsidP="00256B91">
      <w:pPr>
        <w:pStyle w:val="Corpsdetexte31"/>
        <w:rPr>
          <w:rFonts w:asciiTheme="minorHAnsi" w:hAnsiTheme="minorHAnsi" w:cstheme="minorHAnsi"/>
          <w:sz w:val="22"/>
          <w:szCs w:val="22"/>
        </w:rPr>
      </w:pPr>
      <w:r w:rsidRPr="00E41492">
        <w:rPr>
          <w:rFonts w:asciiTheme="minorHAnsi" w:hAnsiTheme="minorHAnsi" w:cstheme="minorHAnsi"/>
          <w:sz w:val="22"/>
          <w:szCs w:val="22"/>
        </w:rPr>
        <w:t xml:space="preserve">Les appareils sont suffisamment approvisionnés pour qu’ils ne soient vides à aucun moment. </w:t>
      </w:r>
    </w:p>
    <w:p w14:paraId="6781EA0E" w14:textId="77777777" w:rsidR="00256B91" w:rsidRPr="00E41492" w:rsidRDefault="00256B91" w:rsidP="00256B91">
      <w:pPr>
        <w:pStyle w:val="Corpsdetexte31"/>
        <w:rPr>
          <w:rFonts w:asciiTheme="minorHAnsi" w:hAnsiTheme="minorHAnsi" w:cstheme="minorHAnsi"/>
          <w:sz w:val="22"/>
          <w:szCs w:val="22"/>
        </w:rPr>
      </w:pPr>
      <w:r w:rsidRPr="00E41492">
        <w:rPr>
          <w:rFonts w:asciiTheme="minorHAnsi" w:hAnsiTheme="minorHAnsi" w:cstheme="minorHAnsi"/>
          <w:sz w:val="22"/>
          <w:szCs w:val="22"/>
        </w:rPr>
        <w:t>En cas de remplacement d'un appareil distributeur existant par un appareil de type différent, uniquement après accord du gestionnaire de site, le Titulaire doit la remise en état du revêtement mural. L'entretien et le remplacement de ces appareils sont à la charge du Titulaire. Ils doivent être en parfait état et sont remplacés par le Titulaire en cas de non fonctionnement en accord avec le gestionnaire de site.</w:t>
      </w:r>
    </w:p>
    <w:p w14:paraId="7DFD0F12" w14:textId="77777777" w:rsidR="00256B91" w:rsidRPr="00E41492" w:rsidRDefault="00256B91" w:rsidP="00256B91">
      <w:pPr>
        <w:pStyle w:val="Corpsdetexte31"/>
        <w:rPr>
          <w:rFonts w:asciiTheme="minorHAnsi" w:hAnsiTheme="minorHAnsi" w:cstheme="minorHAnsi"/>
          <w:sz w:val="22"/>
          <w:szCs w:val="22"/>
        </w:rPr>
      </w:pPr>
    </w:p>
    <w:p w14:paraId="70382CA2" w14:textId="77777777" w:rsidR="00256B91" w:rsidRPr="00E41492" w:rsidRDefault="00256B91" w:rsidP="00256B91">
      <w:pPr>
        <w:pStyle w:val="Corpsdetexte31"/>
        <w:rPr>
          <w:rFonts w:asciiTheme="minorHAnsi" w:hAnsiTheme="minorHAnsi" w:cstheme="minorHAnsi"/>
          <w:sz w:val="22"/>
          <w:szCs w:val="22"/>
        </w:rPr>
      </w:pPr>
      <w:r w:rsidRPr="00E41492">
        <w:rPr>
          <w:rFonts w:asciiTheme="minorHAnsi" w:hAnsiTheme="minorHAnsi" w:cstheme="minorHAnsi"/>
          <w:sz w:val="22"/>
          <w:szCs w:val="22"/>
        </w:rPr>
        <w:lastRenderedPageBreak/>
        <w:t>En cas de panne d'un appareil distributeur, des produits de remplacement doivent être mis à la disposition immédiate du gestionnaire de site, et mis en place par le Titulaire jusqu'à la réparation ou le remplacement de l'appareil, qui doit intervenir dans un délai de cinq jours ouvrés.</w:t>
      </w:r>
    </w:p>
    <w:p w14:paraId="36152FE0" w14:textId="77777777" w:rsidR="00E41492" w:rsidRPr="00E41492" w:rsidRDefault="00E41492" w:rsidP="00256B91">
      <w:pPr>
        <w:pStyle w:val="Corpsdetexte31"/>
        <w:rPr>
          <w:rFonts w:asciiTheme="minorHAnsi" w:hAnsiTheme="minorHAnsi" w:cstheme="minorHAnsi"/>
          <w:sz w:val="22"/>
          <w:szCs w:val="22"/>
        </w:rPr>
      </w:pPr>
    </w:p>
    <w:p w14:paraId="65DA62F0" w14:textId="77777777" w:rsidR="00E41492" w:rsidRPr="00E41492" w:rsidRDefault="00E41492" w:rsidP="00256B91">
      <w:pPr>
        <w:pStyle w:val="Corpsdetexte31"/>
        <w:rPr>
          <w:rFonts w:asciiTheme="minorHAnsi" w:hAnsiTheme="minorHAnsi" w:cstheme="minorHAnsi"/>
          <w:sz w:val="22"/>
          <w:szCs w:val="22"/>
        </w:rPr>
      </w:pPr>
      <w:bookmarkStart w:id="0" w:name="_GoBack"/>
      <w:bookmarkEnd w:id="0"/>
      <w:r w:rsidRPr="00907CAD">
        <w:rPr>
          <w:rFonts w:asciiTheme="minorHAnsi" w:hAnsiTheme="minorHAnsi" w:cstheme="minorHAnsi"/>
          <w:sz w:val="22"/>
          <w:szCs w:val="22"/>
          <w:highlight w:val="yellow"/>
        </w:rPr>
        <w:t xml:space="preserve">Tout constat de manque de consommables (papier, savon, essuie-mains, </w:t>
      </w:r>
      <w:proofErr w:type="gramStart"/>
      <w:r w:rsidRPr="00907CAD">
        <w:rPr>
          <w:rFonts w:asciiTheme="minorHAnsi" w:hAnsiTheme="minorHAnsi" w:cstheme="minorHAnsi"/>
          <w:sz w:val="22"/>
          <w:szCs w:val="22"/>
          <w:highlight w:val="yellow"/>
        </w:rPr>
        <w:t>etc., ..</w:t>
      </w:r>
      <w:proofErr w:type="gramEnd"/>
      <w:r w:rsidRPr="00907CAD">
        <w:rPr>
          <w:rFonts w:asciiTheme="minorHAnsi" w:hAnsiTheme="minorHAnsi" w:cstheme="minorHAnsi"/>
          <w:sz w:val="22"/>
          <w:szCs w:val="22"/>
          <w:highlight w:val="yellow"/>
        </w:rPr>
        <w:t>) des sanitaires donne lieu à l'application d'une pénalité de 30 € HT (trente) par constat, dans la limite d’un constat par jour. De même, toute absence de réparation ou de remplacement définitif d’un appareil en panne dans un délai de 5 jours ouvrés</w:t>
      </w:r>
      <w:r w:rsidR="00506513" w:rsidRPr="00907CAD">
        <w:rPr>
          <w:rFonts w:asciiTheme="minorHAnsi" w:hAnsiTheme="minorHAnsi" w:cstheme="minorHAnsi"/>
          <w:sz w:val="22"/>
          <w:szCs w:val="22"/>
          <w:highlight w:val="yellow"/>
        </w:rPr>
        <w:t xml:space="preserve"> à compter de la demande écrite de remplacement</w:t>
      </w:r>
      <w:r w:rsidRPr="00907CAD">
        <w:rPr>
          <w:rFonts w:asciiTheme="minorHAnsi" w:hAnsiTheme="minorHAnsi" w:cstheme="minorHAnsi"/>
          <w:sz w:val="22"/>
          <w:szCs w:val="22"/>
          <w:highlight w:val="yellow"/>
        </w:rPr>
        <w:t xml:space="preserve"> donne lieu à une pénalité de 30 € HT (trente) par jour ouvré de retard.</w:t>
      </w:r>
    </w:p>
    <w:p w14:paraId="061284BB" w14:textId="77777777" w:rsidR="00E41492" w:rsidRDefault="00E41492" w:rsidP="00256B91">
      <w:pPr>
        <w:pStyle w:val="Corpsdetexte31"/>
        <w:rPr>
          <w:sz w:val="20"/>
        </w:rPr>
      </w:pPr>
    </w:p>
    <w:p w14:paraId="0F7AB0DC" w14:textId="77777777" w:rsidR="00256B91" w:rsidRDefault="00256B91" w:rsidP="00256B91">
      <w:pPr>
        <w:pStyle w:val="Corpsdetexte31"/>
        <w:rPr>
          <w:sz w:val="20"/>
        </w:rPr>
      </w:pPr>
    </w:p>
    <w:p w14:paraId="70DFA0DD" w14:textId="77777777" w:rsidR="006015E9" w:rsidRPr="00A57457" w:rsidRDefault="006015E9" w:rsidP="006015E9">
      <w:pPr>
        <w:pStyle w:val="Standard"/>
        <w:shd w:val="clear" w:color="auto" w:fill="1F4E79" w:themeFill="accent1" w:themeFillShade="80"/>
        <w:jc w:val="center"/>
        <w:rPr>
          <w:rFonts w:ascii="Calibri" w:hAnsi="Calibri" w:cs="Calibri"/>
          <w:b/>
          <w:bCs/>
          <w:color w:val="FFFFFF" w:themeColor="background1"/>
          <w:sz w:val="28"/>
          <w:szCs w:val="28"/>
        </w:rPr>
      </w:pPr>
      <w:r w:rsidRPr="00A57457">
        <w:rPr>
          <w:rFonts w:ascii="Calibri" w:hAnsi="Calibri" w:cs="Calibri"/>
          <w:b/>
          <w:bCs/>
          <w:color w:val="FFFFFF" w:themeColor="background1"/>
          <w:sz w:val="28"/>
          <w:szCs w:val="28"/>
        </w:rPr>
        <w:t>Gestion des Déchets</w:t>
      </w:r>
    </w:p>
    <w:p w14:paraId="4E2B4049" w14:textId="77777777" w:rsidR="006015E9" w:rsidRPr="002427B5" w:rsidRDefault="006015E9" w:rsidP="0085552A">
      <w:pPr>
        <w:pStyle w:val="Corpsdetexte"/>
        <w:rPr>
          <w:rFonts w:asciiTheme="minorHAnsi" w:hAnsiTheme="minorHAnsi" w:cstheme="minorHAnsi"/>
          <w:sz w:val="22"/>
          <w:szCs w:val="22"/>
        </w:rPr>
      </w:pPr>
    </w:p>
    <w:p w14:paraId="6C4E100D" w14:textId="77777777" w:rsidR="00365AAF" w:rsidRPr="008844B4" w:rsidRDefault="00E41492" w:rsidP="00E41492">
      <w:pPr>
        <w:pStyle w:val="Default"/>
        <w:spacing w:after="80"/>
        <w:jc w:val="both"/>
        <w:rPr>
          <w:rFonts w:asciiTheme="minorHAnsi" w:hAnsiTheme="minorHAnsi" w:cstheme="minorHAnsi"/>
          <w:sz w:val="22"/>
          <w:szCs w:val="22"/>
        </w:rPr>
      </w:pPr>
      <w:r w:rsidRPr="008844B4">
        <w:rPr>
          <w:rFonts w:asciiTheme="minorHAnsi" w:hAnsiTheme="minorHAnsi" w:cstheme="minorHAnsi"/>
          <w:sz w:val="22"/>
          <w:szCs w:val="22"/>
        </w:rPr>
        <w:t>Des</w:t>
      </w:r>
      <w:r w:rsidR="00365AAF" w:rsidRPr="008844B4">
        <w:rPr>
          <w:rFonts w:asciiTheme="minorHAnsi" w:hAnsiTheme="minorHAnsi" w:cstheme="minorHAnsi"/>
          <w:sz w:val="22"/>
          <w:szCs w:val="22"/>
        </w:rPr>
        <w:t xml:space="preserve"> point</w:t>
      </w:r>
      <w:r w:rsidRPr="008844B4">
        <w:rPr>
          <w:rFonts w:asciiTheme="minorHAnsi" w:hAnsiTheme="minorHAnsi" w:cstheme="minorHAnsi"/>
          <w:sz w:val="22"/>
          <w:szCs w:val="22"/>
        </w:rPr>
        <w:t>s</w:t>
      </w:r>
      <w:r w:rsidR="00823A0F" w:rsidRPr="008844B4">
        <w:rPr>
          <w:rFonts w:asciiTheme="minorHAnsi" w:hAnsiTheme="minorHAnsi" w:cstheme="minorHAnsi"/>
          <w:sz w:val="22"/>
          <w:szCs w:val="22"/>
        </w:rPr>
        <w:t xml:space="preserve"> </w:t>
      </w:r>
      <w:r w:rsidR="00823A0F" w:rsidRPr="008844B4">
        <w:rPr>
          <w:rFonts w:asciiTheme="minorHAnsi" w:hAnsiTheme="minorHAnsi" w:cstheme="minorHAnsi"/>
          <w:color w:val="auto"/>
          <w:sz w:val="22"/>
          <w:szCs w:val="22"/>
        </w:rPr>
        <w:t>d’apport volontaire</w:t>
      </w:r>
      <w:r w:rsidRPr="008844B4">
        <w:rPr>
          <w:rFonts w:asciiTheme="minorHAnsi" w:hAnsiTheme="minorHAnsi" w:cstheme="minorHAnsi"/>
          <w:sz w:val="22"/>
          <w:szCs w:val="22"/>
        </w:rPr>
        <w:t xml:space="preserve"> </w:t>
      </w:r>
      <w:r w:rsidR="0060652B">
        <w:rPr>
          <w:rFonts w:asciiTheme="minorHAnsi" w:hAnsiTheme="minorHAnsi" w:cstheme="minorHAnsi"/>
          <w:sz w:val="22"/>
          <w:szCs w:val="22"/>
        </w:rPr>
        <w:t xml:space="preserve">à destination des personnels et usagers </w:t>
      </w:r>
      <w:r w:rsidRPr="008844B4">
        <w:rPr>
          <w:rFonts w:asciiTheme="minorHAnsi" w:hAnsiTheme="minorHAnsi" w:cstheme="minorHAnsi"/>
          <w:sz w:val="22"/>
          <w:szCs w:val="22"/>
        </w:rPr>
        <w:t>seront</w:t>
      </w:r>
      <w:r w:rsidR="00365AAF" w:rsidRPr="008844B4">
        <w:rPr>
          <w:rFonts w:asciiTheme="minorHAnsi" w:hAnsiTheme="minorHAnsi" w:cstheme="minorHAnsi"/>
          <w:sz w:val="22"/>
          <w:szCs w:val="22"/>
        </w:rPr>
        <w:t xml:space="preserve"> mis en place</w:t>
      </w:r>
      <w:r w:rsidRPr="008844B4">
        <w:rPr>
          <w:rFonts w:asciiTheme="minorHAnsi" w:hAnsiTheme="minorHAnsi" w:cstheme="minorHAnsi"/>
          <w:sz w:val="22"/>
          <w:szCs w:val="22"/>
        </w:rPr>
        <w:t xml:space="preserve"> </w:t>
      </w:r>
      <w:r w:rsidR="00823A0F" w:rsidRPr="008844B4">
        <w:rPr>
          <w:rFonts w:asciiTheme="minorHAnsi" w:hAnsiTheme="minorHAnsi" w:cstheme="minorHAnsi"/>
          <w:sz w:val="22"/>
          <w:szCs w:val="22"/>
        </w:rPr>
        <w:t>à des emplacements</w:t>
      </w:r>
      <w:r w:rsidR="00823A0F" w:rsidRPr="008844B4">
        <w:rPr>
          <w:rFonts w:asciiTheme="minorHAnsi" w:hAnsiTheme="minorHAnsi" w:cstheme="minorHAnsi"/>
          <w:color w:val="auto"/>
          <w:sz w:val="22"/>
          <w:szCs w:val="22"/>
        </w:rPr>
        <w:t xml:space="preserve"> désignés pour chacun des sites </w:t>
      </w:r>
      <w:r w:rsidRPr="008844B4">
        <w:rPr>
          <w:rFonts w:asciiTheme="minorHAnsi" w:hAnsiTheme="minorHAnsi" w:cstheme="minorHAnsi"/>
          <w:sz w:val="22"/>
          <w:szCs w:val="22"/>
        </w:rPr>
        <w:t>pour l</w:t>
      </w:r>
      <w:r w:rsidR="00365AAF" w:rsidRPr="008844B4">
        <w:rPr>
          <w:rFonts w:asciiTheme="minorHAnsi" w:hAnsiTheme="minorHAnsi" w:cstheme="minorHAnsi"/>
          <w:b/>
          <w:sz w:val="22"/>
          <w:szCs w:val="22"/>
        </w:rPr>
        <w:t xml:space="preserve">es déchets </w:t>
      </w:r>
      <w:r w:rsidRPr="008844B4">
        <w:rPr>
          <w:rFonts w:asciiTheme="minorHAnsi" w:hAnsiTheme="minorHAnsi" w:cstheme="minorHAnsi"/>
          <w:b/>
          <w:sz w:val="22"/>
          <w:szCs w:val="22"/>
        </w:rPr>
        <w:t xml:space="preserve">non </w:t>
      </w:r>
      <w:r w:rsidR="00365AAF" w:rsidRPr="008844B4">
        <w:rPr>
          <w:rFonts w:asciiTheme="minorHAnsi" w:hAnsiTheme="minorHAnsi" w:cstheme="minorHAnsi"/>
          <w:b/>
          <w:sz w:val="22"/>
          <w:szCs w:val="22"/>
        </w:rPr>
        <w:t>recyclables</w:t>
      </w:r>
      <w:r w:rsidR="00131F0C" w:rsidRPr="008844B4">
        <w:rPr>
          <w:rFonts w:asciiTheme="minorHAnsi" w:hAnsiTheme="minorHAnsi" w:cstheme="minorHAnsi"/>
          <w:b/>
          <w:sz w:val="22"/>
          <w:szCs w:val="22"/>
        </w:rPr>
        <w:t xml:space="preserve"> (déchets ménagers)</w:t>
      </w:r>
      <w:r w:rsidRPr="008844B4">
        <w:rPr>
          <w:rFonts w:asciiTheme="minorHAnsi" w:hAnsiTheme="minorHAnsi" w:cstheme="minorHAnsi"/>
          <w:sz w:val="22"/>
          <w:szCs w:val="22"/>
        </w:rPr>
        <w:t>.</w:t>
      </w:r>
    </w:p>
    <w:p w14:paraId="09CAB345" w14:textId="77777777" w:rsidR="00131F0C" w:rsidRPr="008844B4" w:rsidRDefault="00131F0C" w:rsidP="00131F0C">
      <w:pPr>
        <w:pStyle w:val="Default"/>
        <w:spacing w:after="88"/>
        <w:jc w:val="both"/>
        <w:rPr>
          <w:rFonts w:asciiTheme="minorHAnsi" w:hAnsiTheme="minorHAnsi" w:cstheme="minorHAnsi"/>
          <w:color w:val="auto"/>
          <w:sz w:val="22"/>
          <w:szCs w:val="22"/>
        </w:rPr>
      </w:pPr>
      <w:r w:rsidRPr="008844B4">
        <w:rPr>
          <w:rFonts w:asciiTheme="minorHAnsi" w:hAnsiTheme="minorHAnsi" w:cstheme="minorHAnsi"/>
          <w:color w:val="auto"/>
          <w:sz w:val="22"/>
          <w:szCs w:val="22"/>
        </w:rPr>
        <w:t>Les p</w:t>
      </w:r>
      <w:r w:rsidR="0060652B">
        <w:rPr>
          <w:rFonts w:asciiTheme="minorHAnsi" w:hAnsiTheme="minorHAnsi" w:cstheme="minorHAnsi"/>
          <w:color w:val="auto"/>
          <w:sz w:val="22"/>
          <w:szCs w:val="22"/>
        </w:rPr>
        <w:t>oubelles des points d’apport volontaire</w:t>
      </w:r>
      <w:r w:rsidRPr="008844B4">
        <w:rPr>
          <w:rFonts w:asciiTheme="minorHAnsi" w:hAnsiTheme="minorHAnsi" w:cstheme="minorHAnsi"/>
          <w:color w:val="auto"/>
          <w:sz w:val="22"/>
          <w:szCs w:val="22"/>
        </w:rPr>
        <w:t xml:space="preserve"> pour les déchets susvisés </w:t>
      </w:r>
      <w:r w:rsidR="00823A0F" w:rsidRPr="008844B4">
        <w:rPr>
          <w:rFonts w:asciiTheme="minorHAnsi" w:hAnsiTheme="minorHAnsi" w:cstheme="minorHAnsi"/>
          <w:color w:val="auto"/>
          <w:sz w:val="22"/>
          <w:szCs w:val="22"/>
        </w:rPr>
        <w:t>conservent des sacs poubelle (fournis par le prestataire)</w:t>
      </w:r>
      <w:r w:rsidRPr="008844B4">
        <w:rPr>
          <w:rFonts w:asciiTheme="minorHAnsi" w:hAnsiTheme="minorHAnsi" w:cstheme="minorHAnsi"/>
          <w:color w:val="auto"/>
          <w:sz w:val="22"/>
          <w:szCs w:val="22"/>
        </w:rPr>
        <w:t xml:space="preserve">. </w:t>
      </w:r>
      <w:r w:rsidRPr="0060652B">
        <w:rPr>
          <w:rFonts w:asciiTheme="minorHAnsi" w:hAnsiTheme="minorHAnsi" w:cstheme="minorHAnsi"/>
          <w:color w:val="auto"/>
          <w:sz w:val="22"/>
          <w:szCs w:val="22"/>
          <w:u w:val="single"/>
        </w:rPr>
        <w:t>Elles seront vidées chaque jour par le prestataire</w:t>
      </w:r>
      <w:r w:rsidRPr="008844B4">
        <w:rPr>
          <w:rFonts w:asciiTheme="minorHAnsi" w:hAnsiTheme="minorHAnsi" w:cstheme="minorHAnsi"/>
          <w:color w:val="auto"/>
          <w:sz w:val="22"/>
          <w:szCs w:val="22"/>
        </w:rPr>
        <w:t xml:space="preserve">. </w:t>
      </w:r>
    </w:p>
    <w:p w14:paraId="404C0AF3" w14:textId="77777777" w:rsidR="00740185" w:rsidRPr="008844B4" w:rsidRDefault="00740185" w:rsidP="00131F0C">
      <w:pPr>
        <w:pStyle w:val="Default"/>
        <w:spacing w:after="88"/>
        <w:jc w:val="both"/>
        <w:rPr>
          <w:rFonts w:asciiTheme="minorHAnsi" w:hAnsiTheme="minorHAnsi" w:cstheme="minorHAnsi"/>
          <w:color w:val="auto"/>
          <w:sz w:val="22"/>
          <w:szCs w:val="22"/>
        </w:rPr>
      </w:pPr>
    </w:p>
    <w:p w14:paraId="404CDE8D" w14:textId="77777777" w:rsidR="00823A0F" w:rsidRPr="008844B4" w:rsidRDefault="00131F0C" w:rsidP="00823A0F">
      <w:pPr>
        <w:snapToGrid w:val="0"/>
        <w:jc w:val="both"/>
        <w:rPr>
          <w:rStyle w:val="NormalInden"/>
          <w:rFonts w:asciiTheme="minorHAnsi" w:hAnsiTheme="minorHAnsi" w:cstheme="minorHAnsi"/>
          <w:color w:val="000000"/>
          <w:sz w:val="22"/>
          <w:szCs w:val="22"/>
        </w:rPr>
      </w:pPr>
      <w:r w:rsidRPr="008844B4">
        <w:rPr>
          <w:rFonts w:cstheme="minorHAnsi"/>
        </w:rPr>
        <w:t xml:space="preserve">Les </w:t>
      </w:r>
      <w:r w:rsidRPr="008844B4">
        <w:rPr>
          <w:rFonts w:cstheme="minorHAnsi"/>
          <w:b/>
        </w:rPr>
        <w:t>déchets recyclables</w:t>
      </w:r>
      <w:r w:rsidRPr="008844B4">
        <w:rPr>
          <w:rFonts w:cstheme="minorHAnsi"/>
        </w:rPr>
        <w:t xml:space="preserve"> (plastique, cartons…) </w:t>
      </w:r>
      <w:r w:rsidRPr="008844B4">
        <w:rPr>
          <w:rFonts w:cstheme="minorHAnsi"/>
          <w:b/>
        </w:rPr>
        <w:t xml:space="preserve">et le papier </w:t>
      </w:r>
      <w:r w:rsidRPr="008844B4">
        <w:rPr>
          <w:rFonts w:cstheme="minorHAnsi"/>
        </w:rPr>
        <w:t xml:space="preserve">feront l’objet </w:t>
      </w:r>
      <w:r w:rsidRPr="0060652B">
        <w:rPr>
          <w:rFonts w:cstheme="minorHAnsi"/>
          <w:u w:val="single"/>
        </w:rPr>
        <w:t>d’une prise en charge hebdomadaire</w:t>
      </w:r>
      <w:r w:rsidRPr="008844B4">
        <w:rPr>
          <w:rFonts w:cstheme="minorHAnsi"/>
        </w:rPr>
        <w:t xml:space="preserve"> </w:t>
      </w:r>
      <w:r w:rsidR="00823A0F" w:rsidRPr="008844B4">
        <w:rPr>
          <w:rFonts w:cstheme="minorHAnsi"/>
        </w:rPr>
        <w:t xml:space="preserve">par le prestataire </w:t>
      </w:r>
      <w:r w:rsidRPr="008844B4">
        <w:rPr>
          <w:rFonts w:cstheme="minorHAnsi"/>
        </w:rPr>
        <w:t>dans chaque bureau.</w:t>
      </w:r>
      <w:r w:rsidR="00823A0F" w:rsidRPr="008844B4">
        <w:rPr>
          <w:rFonts w:cstheme="minorHAnsi"/>
          <w:b/>
        </w:rPr>
        <w:t xml:space="preserve"> </w:t>
      </w:r>
      <w:r w:rsidR="00823A0F" w:rsidRPr="008844B4">
        <w:rPr>
          <w:rFonts w:cstheme="minorHAnsi"/>
        </w:rPr>
        <w:t>Cette prestation sera effectuée</w:t>
      </w:r>
      <w:r w:rsidR="00823A0F" w:rsidRPr="008844B4">
        <w:rPr>
          <w:rFonts w:cstheme="minorHAnsi"/>
          <w:b/>
        </w:rPr>
        <w:t xml:space="preserve"> </w:t>
      </w:r>
      <w:r w:rsidR="00823A0F" w:rsidRPr="008844B4">
        <w:rPr>
          <w:rStyle w:val="NormalInden"/>
          <w:rFonts w:asciiTheme="minorHAnsi" w:hAnsiTheme="minorHAnsi" w:cstheme="minorHAnsi"/>
          <w:color w:val="000000"/>
          <w:sz w:val="22"/>
          <w:szCs w:val="22"/>
        </w:rPr>
        <w:t>aux horaires d’intervention dans les bureaux.</w:t>
      </w:r>
    </w:p>
    <w:p w14:paraId="60028BA1" w14:textId="77777777" w:rsidR="00131F0C" w:rsidRPr="008844B4" w:rsidRDefault="00131F0C" w:rsidP="00131F0C">
      <w:pPr>
        <w:pStyle w:val="Default"/>
        <w:spacing w:after="88"/>
        <w:jc w:val="both"/>
        <w:rPr>
          <w:rFonts w:asciiTheme="minorHAnsi" w:hAnsiTheme="minorHAnsi" w:cstheme="minorHAnsi"/>
          <w:b/>
          <w:sz w:val="22"/>
          <w:szCs w:val="22"/>
        </w:rPr>
      </w:pPr>
      <w:r w:rsidRPr="008844B4">
        <w:rPr>
          <w:rFonts w:asciiTheme="minorHAnsi" w:hAnsiTheme="minorHAnsi" w:cstheme="minorHAnsi"/>
          <w:color w:val="auto"/>
          <w:sz w:val="22"/>
          <w:szCs w:val="22"/>
        </w:rPr>
        <w:t xml:space="preserve">Les corbeilles pour les déchets recyclables </w:t>
      </w:r>
      <w:r w:rsidR="00823A0F" w:rsidRPr="008844B4">
        <w:rPr>
          <w:rFonts w:asciiTheme="minorHAnsi" w:hAnsiTheme="minorHAnsi" w:cstheme="minorHAnsi"/>
          <w:color w:val="auto"/>
          <w:sz w:val="22"/>
          <w:szCs w:val="22"/>
        </w:rPr>
        <w:t xml:space="preserve">et le papier </w:t>
      </w:r>
      <w:r w:rsidRPr="008844B4">
        <w:rPr>
          <w:rFonts w:asciiTheme="minorHAnsi" w:hAnsiTheme="minorHAnsi" w:cstheme="minorHAnsi"/>
          <w:color w:val="auto"/>
          <w:sz w:val="22"/>
          <w:szCs w:val="22"/>
        </w:rPr>
        <w:t xml:space="preserve">ne devront pas contenir de sacs </w:t>
      </w:r>
      <w:r w:rsidR="008844B4">
        <w:rPr>
          <w:rFonts w:asciiTheme="minorHAnsi" w:hAnsiTheme="minorHAnsi" w:cstheme="minorHAnsi"/>
          <w:color w:val="auto"/>
          <w:sz w:val="22"/>
          <w:szCs w:val="22"/>
        </w:rPr>
        <w:t>poubelle.</w:t>
      </w:r>
    </w:p>
    <w:p w14:paraId="5CB39978" w14:textId="77777777" w:rsidR="00131F0C" w:rsidRPr="008844B4" w:rsidRDefault="00131F0C" w:rsidP="00E41492">
      <w:pPr>
        <w:pStyle w:val="Default"/>
        <w:spacing w:after="80"/>
        <w:jc w:val="both"/>
        <w:rPr>
          <w:rFonts w:asciiTheme="minorHAnsi" w:hAnsiTheme="minorHAnsi" w:cstheme="minorHAnsi"/>
          <w:sz w:val="22"/>
          <w:szCs w:val="22"/>
        </w:rPr>
      </w:pPr>
    </w:p>
    <w:p w14:paraId="711385B4" w14:textId="77777777" w:rsidR="00365AAF" w:rsidRPr="008844B4" w:rsidRDefault="00365AAF" w:rsidP="00365AAF">
      <w:pPr>
        <w:jc w:val="both"/>
        <w:rPr>
          <w:rFonts w:cstheme="minorHAnsi"/>
        </w:rPr>
      </w:pPr>
      <w:r w:rsidRPr="008844B4">
        <w:rPr>
          <w:rFonts w:cstheme="minorHAnsi"/>
        </w:rPr>
        <w:t xml:space="preserve">Le titulaire assure l’acheminement des déchets </w:t>
      </w:r>
      <w:r w:rsidR="00AE4935" w:rsidRPr="008844B4">
        <w:rPr>
          <w:rFonts w:cstheme="minorHAnsi"/>
        </w:rPr>
        <w:t xml:space="preserve">recyclables et « autres » </w:t>
      </w:r>
      <w:r w:rsidRPr="008844B4">
        <w:rPr>
          <w:rFonts w:cstheme="minorHAnsi"/>
        </w:rPr>
        <w:t xml:space="preserve">vers </w:t>
      </w:r>
      <w:r w:rsidR="00823A0F" w:rsidRPr="008844B4">
        <w:rPr>
          <w:rFonts w:cstheme="minorHAnsi"/>
        </w:rPr>
        <w:t xml:space="preserve">les containers </w:t>
      </w:r>
      <w:r w:rsidR="00AE4935" w:rsidRPr="008844B4">
        <w:rPr>
          <w:rFonts w:cstheme="minorHAnsi"/>
        </w:rPr>
        <w:t>adéquats</w:t>
      </w:r>
      <w:r w:rsidRPr="008844B4">
        <w:rPr>
          <w:rFonts w:cstheme="minorHAnsi"/>
        </w:rPr>
        <w:t xml:space="preserve"> </w:t>
      </w:r>
      <w:r w:rsidR="008844B4">
        <w:rPr>
          <w:rFonts w:cstheme="minorHAnsi"/>
        </w:rPr>
        <w:t xml:space="preserve">(bacs jaunes ou bacs « marron ») </w:t>
      </w:r>
      <w:r w:rsidR="00AE4935" w:rsidRPr="008844B4">
        <w:rPr>
          <w:rFonts w:cstheme="minorHAnsi"/>
        </w:rPr>
        <w:t xml:space="preserve">disposés </w:t>
      </w:r>
      <w:r w:rsidRPr="008844B4">
        <w:rPr>
          <w:rStyle w:val="NormalInden"/>
          <w:rFonts w:asciiTheme="minorHAnsi" w:hAnsiTheme="minorHAnsi" w:cstheme="minorHAnsi"/>
          <w:color w:val="000000"/>
          <w:sz w:val="22"/>
          <w:szCs w:val="22"/>
        </w:rPr>
        <w:t>dans la cour</w:t>
      </w:r>
      <w:r w:rsidRPr="008844B4">
        <w:rPr>
          <w:rFonts w:cstheme="minorHAnsi"/>
        </w:rPr>
        <w:t xml:space="preserve">. </w:t>
      </w:r>
    </w:p>
    <w:p w14:paraId="14FD46ED" w14:textId="77777777" w:rsidR="0060652B" w:rsidRDefault="00365AAF" w:rsidP="00740185">
      <w:pPr>
        <w:jc w:val="both"/>
        <w:rPr>
          <w:rFonts w:cstheme="minorHAnsi"/>
          <w:bCs/>
        </w:rPr>
      </w:pPr>
      <w:r w:rsidRPr="008844B4">
        <w:rPr>
          <w:rFonts w:cstheme="minorHAnsi"/>
        </w:rPr>
        <w:t xml:space="preserve">Le dépôt des déchets sur la voirie est </w:t>
      </w:r>
      <w:r w:rsidRPr="008844B4">
        <w:rPr>
          <w:rFonts w:cstheme="minorHAnsi"/>
          <w:bCs/>
        </w:rPr>
        <w:t xml:space="preserve">à la charge </w:t>
      </w:r>
      <w:r w:rsidR="0060652B">
        <w:rPr>
          <w:rFonts w:cstheme="minorHAnsi"/>
          <w:bCs/>
        </w:rPr>
        <w:t>du prestataire</w:t>
      </w:r>
      <w:r w:rsidRPr="008844B4">
        <w:rPr>
          <w:rFonts w:cstheme="minorHAnsi"/>
          <w:bCs/>
        </w:rPr>
        <w:t xml:space="preserve"> conformément à la réglementation en vigueur.</w:t>
      </w:r>
    </w:p>
    <w:p w14:paraId="5396A160" w14:textId="77777777" w:rsidR="008844B4" w:rsidRDefault="0060652B" w:rsidP="00AE4935">
      <w:pPr>
        <w:jc w:val="both"/>
        <w:rPr>
          <w:rFonts w:cstheme="minorHAnsi"/>
          <w:bCs/>
        </w:rPr>
      </w:pPr>
      <w:r w:rsidRPr="0060652B">
        <w:rPr>
          <w:rFonts w:cstheme="minorHAnsi"/>
        </w:rPr>
        <w:t xml:space="preserve">Les </w:t>
      </w:r>
      <w:r>
        <w:rPr>
          <w:rFonts w:cstheme="minorHAnsi"/>
        </w:rPr>
        <w:t>modalités</w:t>
      </w:r>
      <w:r w:rsidRPr="0060652B">
        <w:rPr>
          <w:rFonts w:cstheme="minorHAnsi"/>
        </w:rPr>
        <w:t xml:space="preserve"> précises </w:t>
      </w:r>
      <w:r>
        <w:rPr>
          <w:rFonts w:cstheme="minorHAnsi"/>
        </w:rPr>
        <w:t xml:space="preserve">d’organisation </w:t>
      </w:r>
      <w:r w:rsidRPr="0060652B">
        <w:rPr>
          <w:rFonts w:cstheme="minorHAnsi"/>
        </w:rPr>
        <w:t>seront données par le gestionnaire de site lors de la mise en place du marché.</w:t>
      </w:r>
    </w:p>
    <w:p w14:paraId="54B9D151" w14:textId="77777777" w:rsidR="00E41492" w:rsidRDefault="00E41492" w:rsidP="00AE4935">
      <w:pPr>
        <w:jc w:val="both"/>
        <w:rPr>
          <w:rFonts w:cstheme="minorHAnsi"/>
          <w:bCs/>
        </w:rPr>
      </w:pPr>
      <w:r w:rsidRPr="00845925">
        <w:rPr>
          <w:rFonts w:cstheme="minorHAnsi"/>
          <w:bCs/>
          <w:highlight w:val="yellow"/>
        </w:rPr>
        <w:t xml:space="preserve">Tout retard non autorisé par le </w:t>
      </w:r>
      <w:r w:rsidR="00AE4935" w:rsidRPr="00845925">
        <w:rPr>
          <w:rFonts w:cstheme="minorHAnsi"/>
          <w:bCs/>
          <w:highlight w:val="yellow"/>
        </w:rPr>
        <w:t>gestionnaire de site</w:t>
      </w:r>
      <w:r w:rsidRPr="00845925">
        <w:rPr>
          <w:rFonts w:cstheme="minorHAnsi"/>
          <w:bCs/>
          <w:highlight w:val="yellow"/>
        </w:rPr>
        <w:t xml:space="preserve"> ou manquement d'exécution de tâche planifiée, par rapport au planning prévu, entraîne l'application d'une pénalité forfaitaire par constat égale </w:t>
      </w:r>
      <w:r w:rsidRPr="00845925">
        <w:rPr>
          <w:rFonts w:cstheme="minorHAnsi"/>
          <w:highlight w:val="yellow"/>
        </w:rPr>
        <w:t>à 50 € HT</w:t>
      </w:r>
      <w:r w:rsidRPr="00845925">
        <w:rPr>
          <w:rFonts w:cstheme="minorHAnsi"/>
          <w:bCs/>
          <w:highlight w:val="yellow"/>
        </w:rPr>
        <w:t xml:space="preserve"> (cinquante).</w:t>
      </w:r>
    </w:p>
    <w:p w14:paraId="779FEA69" w14:textId="77777777" w:rsidR="0060652B" w:rsidRPr="008844B4" w:rsidRDefault="0060652B" w:rsidP="00AE4935">
      <w:pPr>
        <w:jc w:val="both"/>
        <w:rPr>
          <w:rFonts w:cstheme="minorHAnsi"/>
          <w:bCs/>
        </w:rPr>
      </w:pPr>
    </w:p>
    <w:p w14:paraId="4CF0C41E" w14:textId="77777777" w:rsidR="00DF1021" w:rsidRPr="00A57457" w:rsidRDefault="00DF1021" w:rsidP="00DF1021">
      <w:pPr>
        <w:pStyle w:val="Standard"/>
        <w:shd w:val="clear" w:color="auto" w:fill="1F4E79" w:themeFill="accent1" w:themeFillShade="80"/>
        <w:jc w:val="center"/>
        <w:rPr>
          <w:rFonts w:ascii="Calibri" w:hAnsi="Calibri" w:cs="Calibri"/>
          <w:b/>
          <w:bCs/>
          <w:color w:val="FFFFFF" w:themeColor="background1"/>
          <w:sz w:val="28"/>
          <w:szCs w:val="28"/>
        </w:rPr>
      </w:pPr>
      <w:r>
        <w:rPr>
          <w:rFonts w:ascii="Calibri" w:hAnsi="Calibri" w:cs="Calibri"/>
          <w:b/>
          <w:bCs/>
          <w:color w:val="FFFFFF" w:themeColor="background1"/>
          <w:sz w:val="28"/>
          <w:szCs w:val="28"/>
        </w:rPr>
        <w:t>Plages d’intervention</w:t>
      </w:r>
    </w:p>
    <w:p w14:paraId="4BA0840C" w14:textId="77777777" w:rsidR="00740185" w:rsidRDefault="00740185" w:rsidP="00DF1021">
      <w:pPr>
        <w:pStyle w:val="Corpsdetexte31"/>
        <w:rPr>
          <w:rFonts w:asciiTheme="minorHAnsi" w:hAnsiTheme="minorHAnsi" w:cstheme="minorHAnsi"/>
          <w:sz w:val="22"/>
          <w:szCs w:val="22"/>
        </w:rPr>
      </w:pPr>
    </w:p>
    <w:p w14:paraId="67F68F55" w14:textId="77777777" w:rsidR="00DF1021" w:rsidRPr="00740185" w:rsidRDefault="0060652B" w:rsidP="00DF1021">
      <w:pPr>
        <w:pStyle w:val="Corpsdetexte31"/>
        <w:rPr>
          <w:rFonts w:asciiTheme="minorHAnsi" w:hAnsiTheme="minorHAnsi" w:cstheme="minorHAnsi"/>
          <w:sz w:val="22"/>
          <w:szCs w:val="22"/>
        </w:rPr>
      </w:pPr>
      <w:r>
        <w:rPr>
          <w:rFonts w:asciiTheme="minorHAnsi" w:hAnsiTheme="minorHAnsi" w:cstheme="minorHAnsi"/>
          <w:sz w:val="22"/>
          <w:szCs w:val="22"/>
        </w:rPr>
        <w:t>L</w:t>
      </w:r>
      <w:r w:rsidR="00DF1021" w:rsidRPr="00740185">
        <w:rPr>
          <w:rFonts w:asciiTheme="minorHAnsi" w:hAnsiTheme="minorHAnsi" w:cstheme="minorHAnsi"/>
          <w:sz w:val="22"/>
          <w:szCs w:val="22"/>
        </w:rPr>
        <w:t xml:space="preserve">es travaux devront être exécutés du lundi au vendredi en journée et/ou en horaires continus </w:t>
      </w:r>
      <w:r>
        <w:rPr>
          <w:rFonts w:asciiTheme="minorHAnsi" w:hAnsiTheme="minorHAnsi" w:cstheme="minorHAnsi"/>
          <w:sz w:val="22"/>
          <w:szCs w:val="22"/>
        </w:rPr>
        <w:t xml:space="preserve">selon les conditions de </w:t>
      </w:r>
      <w:r w:rsidRPr="00845925">
        <w:rPr>
          <w:rFonts w:asciiTheme="minorHAnsi" w:hAnsiTheme="minorHAnsi" w:cstheme="minorHAnsi"/>
          <w:sz w:val="22"/>
          <w:szCs w:val="22"/>
          <w:highlight w:val="yellow"/>
        </w:rPr>
        <w:t>l’article 4.1 du CCTP</w:t>
      </w:r>
      <w:r>
        <w:rPr>
          <w:rFonts w:asciiTheme="minorHAnsi" w:hAnsiTheme="minorHAnsi" w:cstheme="minorHAnsi"/>
          <w:sz w:val="22"/>
          <w:szCs w:val="22"/>
        </w:rPr>
        <w:t>.</w:t>
      </w:r>
    </w:p>
    <w:p w14:paraId="78E59AF3" w14:textId="77777777" w:rsidR="00DF1021" w:rsidRPr="00740185" w:rsidRDefault="00DF1021" w:rsidP="00DF1021">
      <w:pPr>
        <w:pStyle w:val="Corpsdetexte31"/>
        <w:rPr>
          <w:rFonts w:asciiTheme="minorHAnsi" w:hAnsiTheme="minorHAnsi" w:cstheme="minorHAnsi"/>
          <w:sz w:val="22"/>
          <w:szCs w:val="22"/>
        </w:rPr>
      </w:pPr>
    </w:p>
    <w:p w14:paraId="1B764BC6" w14:textId="77777777" w:rsidR="0060652B" w:rsidRDefault="001752D2" w:rsidP="00DF1021">
      <w:pPr>
        <w:pStyle w:val="Corpsdetexte31"/>
        <w:rPr>
          <w:rFonts w:asciiTheme="minorHAnsi" w:hAnsiTheme="minorHAnsi" w:cstheme="minorHAnsi"/>
          <w:sz w:val="22"/>
          <w:szCs w:val="22"/>
        </w:rPr>
      </w:pPr>
      <w:r>
        <w:rPr>
          <w:rFonts w:asciiTheme="minorHAnsi" w:hAnsiTheme="minorHAnsi" w:cstheme="minorHAnsi"/>
          <w:sz w:val="22"/>
          <w:szCs w:val="22"/>
        </w:rPr>
        <w:t>Pour le nettoyage des locaux</w:t>
      </w:r>
      <w:r w:rsidR="007C4455">
        <w:rPr>
          <w:rFonts w:asciiTheme="minorHAnsi" w:hAnsiTheme="minorHAnsi" w:cstheme="minorHAnsi"/>
          <w:sz w:val="22"/>
          <w:szCs w:val="22"/>
        </w:rPr>
        <w:t xml:space="preserve"> (prestations courantes)</w:t>
      </w:r>
      <w:r>
        <w:rPr>
          <w:rFonts w:asciiTheme="minorHAnsi" w:hAnsiTheme="minorHAnsi" w:cstheme="minorHAnsi"/>
          <w:sz w:val="22"/>
          <w:szCs w:val="22"/>
        </w:rPr>
        <w:t>, l</w:t>
      </w:r>
      <w:r w:rsidR="00740185" w:rsidRPr="00740185">
        <w:rPr>
          <w:rFonts w:asciiTheme="minorHAnsi" w:hAnsiTheme="minorHAnsi" w:cstheme="minorHAnsi"/>
          <w:sz w:val="22"/>
          <w:szCs w:val="22"/>
        </w:rPr>
        <w:t>es horaires d’intervention sont</w:t>
      </w:r>
      <w:r w:rsidR="0060652B">
        <w:rPr>
          <w:rFonts w:asciiTheme="minorHAnsi" w:hAnsiTheme="minorHAnsi" w:cstheme="minorHAnsi"/>
          <w:sz w:val="22"/>
          <w:szCs w:val="22"/>
        </w:rPr>
        <w:t xml:space="preserve"> actuellement</w:t>
      </w:r>
      <w:r w:rsidR="00740185" w:rsidRPr="00740185">
        <w:rPr>
          <w:rFonts w:asciiTheme="minorHAnsi" w:hAnsiTheme="minorHAnsi" w:cstheme="minorHAnsi"/>
          <w:sz w:val="22"/>
          <w:szCs w:val="22"/>
        </w:rPr>
        <w:t xml:space="preserve"> fixés</w:t>
      </w:r>
      <w:r w:rsidR="0060652B">
        <w:rPr>
          <w:rFonts w:asciiTheme="minorHAnsi" w:hAnsiTheme="minorHAnsi" w:cstheme="minorHAnsi"/>
          <w:sz w:val="22"/>
          <w:szCs w:val="22"/>
        </w:rPr>
        <w:t xml:space="preserve"> comme suit : de 17H30 à 20H00.</w:t>
      </w:r>
    </w:p>
    <w:p w14:paraId="2445A932" w14:textId="77777777" w:rsidR="001752D2" w:rsidRDefault="007C4455" w:rsidP="00DF1021">
      <w:pPr>
        <w:pStyle w:val="Corpsdetexte31"/>
        <w:rPr>
          <w:rFonts w:asciiTheme="minorHAnsi" w:hAnsiTheme="minorHAnsi" w:cstheme="minorHAnsi"/>
          <w:sz w:val="22"/>
          <w:szCs w:val="22"/>
        </w:rPr>
      </w:pPr>
      <w:r>
        <w:rPr>
          <w:rFonts w:asciiTheme="minorHAnsi" w:hAnsiTheme="minorHAnsi" w:cstheme="minorHAnsi"/>
          <w:sz w:val="22"/>
          <w:szCs w:val="22"/>
        </w:rPr>
        <w:t>En outre, l</w:t>
      </w:r>
      <w:r w:rsidR="001752D2">
        <w:rPr>
          <w:rFonts w:asciiTheme="minorHAnsi" w:hAnsiTheme="minorHAnsi" w:cstheme="minorHAnsi"/>
          <w:sz w:val="22"/>
          <w:szCs w:val="22"/>
        </w:rPr>
        <w:t>e nettoyage de la zone d’assises (salle d’audience, des délibérés, de restauration, d’attente, geôles des détenus) devra être effectué pendant les sessions de 17H30 à 20H00. Un nettoyage approfondi devra être réalisé le lendemain du dernier jour de la session entre 17H30 et 20H00.</w:t>
      </w:r>
    </w:p>
    <w:p w14:paraId="1F78BAD5" w14:textId="77777777" w:rsidR="00AE4935" w:rsidRDefault="00AE4935" w:rsidP="00DF1021">
      <w:pPr>
        <w:pStyle w:val="Corpsdetexte31"/>
        <w:rPr>
          <w:sz w:val="20"/>
        </w:rPr>
      </w:pPr>
    </w:p>
    <w:p w14:paraId="75A444C8" w14:textId="77777777" w:rsidR="00AE4935" w:rsidRDefault="00AE4935" w:rsidP="00DF1021">
      <w:pPr>
        <w:pStyle w:val="Corpsdetexte31"/>
        <w:rPr>
          <w:sz w:val="20"/>
        </w:rPr>
      </w:pPr>
    </w:p>
    <w:p w14:paraId="39EFB0D5" w14:textId="77777777" w:rsidR="00796BA6" w:rsidRPr="00A57457" w:rsidRDefault="00796BA6" w:rsidP="00796BA6">
      <w:pPr>
        <w:pStyle w:val="Standard"/>
        <w:shd w:val="clear" w:color="auto" w:fill="1F4E79" w:themeFill="accent1" w:themeFillShade="80"/>
        <w:jc w:val="center"/>
        <w:rPr>
          <w:rFonts w:ascii="Calibri" w:hAnsi="Calibri" w:cs="Calibri"/>
          <w:b/>
          <w:bCs/>
          <w:color w:val="FFFFFF" w:themeColor="background1"/>
          <w:sz w:val="28"/>
          <w:szCs w:val="28"/>
        </w:rPr>
      </w:pPr>
      <w:r>
        <w:rPr>
          <w:rFonts w:ascii="Calibri" w:hAnsi="Calibri" w:cs="Calibri"/>
          <w:b/>
          <w:bCs/>
          <w:color w:val="FFFFFF" w:themeColor="background1"/>
          <w:sz w:val="28"/>
          <w:szCs w:val="28"/>
        </w:rPr>
        <w:lastRenderedPageBreak/>
        <w:t xml:space="preserve">Modalités de la visite du site obligatoire préalablement à la remise de l’offre  </w:t>
      </w:r>
    </w:p>
    <w:p w14:paraId="3B5F9EBD" w14:textId="77777777" w:rsidR="00796BA6" w:rsidRPr="00576C19" w:rsidRDefault="00796BA6" w:rsidP="00796BA6">
      <w:pPr>
        <w:pStyle w:val="Standard"/>
        <w:rPr>
          <w:rFonts w:ascii="Calibri" w:hAnsi="Calibri" w:cs="Calibri"/>
          <w:sz w:val="22"/>
          <w:szCs w:val="22"/>
        </w:rPr>
      </w:pPr>
    </w:p>
    <w:p w14:paraId="5E599DD0" w14:textId="77777777" w:rsidR="00796BA6" w:rsidRDefault="00796BA6" w:rsidP="00796BA6">
      <w:pPr>
        <w:pStyle w:val="Standard"/>
        <w:jc w:val="both"/>
        <w:rPr>
          <w:rFonts w:ascii="Calibri" w:hAnsi="Calibri" w:cs="Calibri"/>
          <w:sz w:val="22"/>
          <w:szCs w:val="22"/>
        </w:rPr>
      </w:pPr>
      <w:r>
        <w:rPr>
          <w:rFonts w:ascii="Calibri" w:hAnsi="Calibri" w:cs="Calibri"/>
          <w:sz w:val="22"/>
          <w:szCs w:val="22"/>
        </w:rPr>
        <w:t>Les visites pourront se dérouler jusqu’à la date de remise des offres.</w:t>
      </w:r>
    </w:p>
    <w:p w14:paraId="2F0816A5" w14:textId="77777777" w:rsidR="00796BA6" w:rsidRDefault="00796BA6" w:rsidP="00796BA6">
      <w:pPr>
        <w:pStyle w:val="Standard"/>
        <w:jc w:val="both"/>
        <w:rPr>
          <w:rFonts w:ascii="Calibri" w:hAnsi="Calibri" w:cs="Calibri"/>
          <w:sz w:val="22"/>
          <w:szCs w:val="22"/>
        </w:rPr>
      </w:pPr>
    </w:p>
    <w:p w14:paraId="645988DD" w14:textId="77777777" w:rsidR="00796BA6" w:rsidRDefault="00796BA6" w:rsidP="00796BA6">
      <w:pPr>
        <w:pStyle w:val="Standard"/>
        <w:jc w:val="both"/>
        <w:rPr>
          <w:rFonts w:ascii="Calibri" w:hAnsi="Calibri" w:cs="Calibri"/>
          <w:sz w:val="22"/>
          <w:szCs w:val="22"/>
        </w:rPr>
      </w:pPr>
      <w:r>
        <w:rPr>
          <w:rFonts w:ascii="Calibri" w:hAnsi="Calibri" w:cs="Calibri"/>
          <w:sz w:val="22"/>
          <w:szCs w:val="22"/>
        </w:rPr>
        <w:t xml:space="preserve">Les candidats devront impérativement au préalable prendre </w:t>
      </w:r>
      <w:r w:rsidRPr="00C506D3">
        <w:rPr>
          <w:rFonts w:ascii="Calibri" w:hAnsi="Calibri" w:cs="Calibri"/>
          <w:sz w:val="22"/>
          <w:szCs w:val="22"/>
        </w:rPr>
        <w:t>rendez-vous avec le</w:t>
      </w:r>
      <w:r>
        <w:rPr>
          <w:rFonts w:ascii="Calibri" w:hAnsi="Calibri" w:cs="Calibri"/>
          <w:sz w:val="22"/>
          <w:szCs w:val="22"/>
        </w:rPr>
        <w:t>s</w:t>
      </w:r>
      <w:r w:rsidRPr="00C506D3">
        <w:rPr>
          <w:rFonts w:ascii="Calibri" w:hAnsi="Calibri" w:cs="Calibri"/>
          <w:sz w:val="22"/>
          <w:szCs w:val="22"/>
        </w:rPr>
        <w:t xml:space="preserve"> gestionnaire</w:t>
      </w:r>
      <w:r>
        <w:rPr>
          <w:rFonts w:ascii="Calibri" w:hAnsi="Calibri" w:cs="Calibri"/>
          <w:sz w:val="22"/>
          <w:szCs w:val="22"/>
        </w:rPr>
        <w:t xml:space="preserve">s de site : </w:t>
      </w:r>
    </w:p>
    <w:p w14:paraId="59E466B7" w14:textId="3C80AE55" w:rsidR="00796BA6" w:rsidRDefault="00796BA6" w:rsidP="00796BA6">
      <w:pPr>
        <w:pStyle w:val="Standard"/>
        <w:numPr>
          <w:ilvl w:val="0"/>
          <w:numId w:val="4"/>
        </w:numPr>
        <w:jc w:val="both"/>
        <w:rPr>
          <w:rFonts w:ascii="Calibri" w:hAnsi="Calibri" w:cs="Calibri"/>
          <w:sz w:val="22"/>
          <w:szCs w:val="22"/>
        </w:rPr>
      </w:pPr>
      <w:r>
        <w:rPr>
          <w:rFonts w:ascii="Calibri" w:hAnsi="Calibri" w:cs="Calibri"/>
          <w:sz w:val="22"/>
          <w:szCs w:val="22"/>
        </w:rPr>
        <w:t xml:space="preserve">03 80 44 61 11 </w:t>
      </w:r>
      <w:hyperlink r:id="rId7" w:history="1">
        <w:r w:rsidRPr="00026C47">
          <w:rPr>
            <w:rStyle w:val="Lienhypertexte"/>
            <w:rFonts w:ascii="Calibri" w:hAnsi="Calibri" w:cs="Calibri"/>
            <w:sz w:val="22"/>
            <w:szCs w:val="22"/>
          </w:rPr>
          <w:t>dg.ca-dijon@justice.fr</w:t>
        </w:r>
      </w:hyperlink>
      <w:r>
        <w:rPr>
          <w:rFonts w:ascii="Calibri" w:hAnsi="Calibri" w:cs="Calibri"/>
          <w:sz w:val="22"/>
          <w:szCs w:val="22"/>
        </w:rPr>
        <w:t xml:space="preserve"> </w:t>
      </w:r>
    </w:p>
    <w:p w14:paraId="2A4571EB" w14:textId="750B687E" w:rsidR="00796BA6" w:rsidRDefault="00796BA6" w:rsidP="008B117C">
      <w:pPr>
        <w:pStyle w:val="Standard"/>
        <w:ind w:left="360"/>
        <w:jc w:val="both"/>
        <w:rPr>
          <w:rFonts w:ascii="Calibri" w:hAnsi="Calibri" w:cs="Calibri"/>
          <w:sz w:val="22"/>
          <w:szCs w:val="22"/>
        </w:rPr>
      </w:pPr>
    </w:p>
    <w:p w14:paraId="45300C61" w14:textId="77777777" w:rsidR="00796BA6" w:rsidRDefault="00796BA6" w:rsidP="00796BA6">
      <w:pPr>
        <w:pStyle w:val="Standard"/>
        <w:jc w:val="both"/>
        <w:rPr>
          <w:rFonts w:ascii="Calibri" w:hAnsi="Calibri" w:cs="Calibri"/>
          <w:sz w:val="22"/>
          <w:szCs w:val="22"/>
        </w:rPr>
      </w:pPr>
    </w:p>
    <w:p w14:paraId="5F57AE11" w14:textId="77777777" w:rsidR="00796BA6" w:rsidRPr="00C506D3" w:rsidRDefault="00796BA6" w:rsidP="00796BA6">
      <w:pPr>
        <w:pStyle w:val="Standard"/>
        <w:jc w:val="both"/>
        <w:rPr>
          <w:rFonts w:ascii="Calibri" w:hAnsi="Calibri" w:cs="Calibri"/>
          <w:sz w:val="22"/>
          <w:szCs w:val="22"/>
        </w:rPr>
      </w:pPr>
      <w:r>
        <w:rPr>
          <w:rFonts w:ascii="Calibri" w:hAnsi="Calibri" w:cs="Calibri"/>
          <w:sz w:val="22"/>
          <w:szCs w:val="22"/>
        </w:rPr>
        <w:t>Un plan des locaux sera fourni au format papier aux candidats lors de la visite.</w:t>
      </w:r>
    </w:p>
    <w:p w14:paraId="508CB67E" w14:textId="77777777" w:rsidR="00F814D6" w:rsidRDefault="00F814D6" w:rsidP="00F814D6">
      <w:pPr>
        <w:pStyle w:val="Standard"/>
        <w:shd w:val="clear" w:color="auto" w:fill="1F4E79" w:themeFill="accent1" w:themeFillShade="80"/>
        <w:jc w:val="center"/>
        <w:rPr>
          <w:rFonts w:ascii="Calibri" w:hAnsi="Calibri" w:cs="Calibri"/>
          <w:b/>
          <w:bCs/>
          <w:color w:val="FFFFFF" w:themeColor="background1"/>
          <w:sz w:val="28"/>
          <w:szCs w:val="28"/>
        </w:rPr>
      </w:pPr>
      <w:r>
        <w:rPr>
          <w:rFonts w:ascii="Calibri" w:hAnsi="Calibri" w:cs="Calibri"/>
          <w:b/>
          <w:bCs/>
          <w:color w:val="FFFFFF" w:themeColor="background1"/>
          <w:sz w:val="28"/>
          <w:szCs w:val="28"/>
        </w:rPr>
        <w:t>Attentes particulières sur ce site :</w:t>
      </w:r>
    </w:p>
    <w:p w14:paraId="4141E06E" w14:textId="77777777" w:rsidR="00F814D6" w:rsidRDefault="00F814D6" w:rsidP="00F814D6">
      <w:pPr>
        <w:pStyle w:val="Standard"/>
        <w:shd w:val="clear" w:color="auto" w:fill="1F4E79" w:themeFill="accent1" w:themeFillShade="80"/>
        <w:jc w:val="center"/>
        <w:rPr>
          <w:rFonts w:ascii="Calibri" w:hAnsi="Calibri" w:cs="Calibri"/>
          <w:b/>
          <w:bCs/>
          <w:color w:val="FFFFFF" w:themeColor="background1"/>
          <w:sz w:val="28"/>
          <w:szCs w:val="28"/>
        </w:rPr>
      </w:pPr>
      <w:r>
        <w:rPr>
          <w:rFonts w:ascii="Calibri" w:hAnsi="Calibri" w:cs="Calibri"/>
          <w:b/>
          <w:bCs/>
          <w:color w:val="FFFFFF" w:themeColor="background1"/>
          <w:sz w:val="28"/>
          <w:szCs w:val="28"/>
        </w:rPr>
        <w:t xml:space="preserve">La satisfaction de ces demandes devra être clairement établie dans l’offre déposée par le candidat. </w:t>
      </w:r>
    </w:p>
    <w:p w14:paraId="174BC1F1" w14:textId="77777777" w:rsidR="00F814D6" w:rsidRDefault="00F814D6" w:rsidP="00F814D6">
      <w:pPr>
        <w:pStyle w:val="Standard"/>
        <w:ind w:left="720"/>
        <w:jc w:val="both"/>
        <w:rPr>
          <w:rFonts w:ascii="Calibri" w:hAnsi="Calibri" w:cs="Calibri"/>
          <w:bCs/>
          <w:sz w:val="22"/>
          <w:szCs w:val="22"/>
        </w:rPr>
      </w:pPr>
      <w:r>
        <w:rPr>
          <w:rFonts w:ascii="Calibri" w:hAnsi="Calibri" w:cs="Calibri"/>
          <w:bCs/>
          <w:sz w:val="22"/>
          <w:szCs w:val="22"/>
        </w:rPr>
        <w:t>Aucune attente particulière ...</w:t>
      </w:r>
    </w:p>
    <w:p w14:paraId="505BF631" w14:textId="77777777" w:rsidR="00F814D6" w:rsidRDefault="00F814D6" w:rsidP="00F814D6">
      <w:pPr>
        <w:pStyle w:val="Standard"/>
        <w:ind w:left="720"/>
        <w:jc w:val="both"/>
        <w:rPr>
          <w:rFonts w:ascii="Calibri" w:hAnsi="Calibri" w:cs="Calibri"/>
          <w:bCs/>
          <w:sz w:val="22"/>
          <w:szCs w:val="22"/>
        </w:rPr>
      </w:pPr>
      <w:proofErr w:type="gramStart"/>
      <w:r>
        <w:rPr>
          <w:rFonts w:ascii="Calibri" w:hAnsi="Calibri" w:cs="Calibri"/>
          <w:bCs/>
          <w:sz w:val="22"/>
          <w:szCs w:val="22"/>
        </w:rPr>
        <w:t>Ou</w:t>
      </w:r>
      <w:proofErr w:type="gramEnd"/>
      <w:r>
        <w:rPr>
          <w:rFonts w:ascii="Calibri" w:hAnsi="Calibri" w:cs="Calibri"/>
          <w:bCs/>
          <w:sz w:val="22"/>
          <w:szCs w:val="22"/>
        </w:rPr>
        <w:t xml:space="preserve"> </w:t>
      </w:r>
    </w:p>
    <w:p w14:paraId="7300A61E" w14:textId="77777777" w:rsidR="00F814D6" w:rsidRDefault="00F814D6" w:rsidP="00F814D6">
      <w:pPr>
        <w:pStyle w:val="Standard"/>
        <w:ind w:left="720"/>
        <w:jc w:val="both"/>
        <w:rPr>
          <w:rFonts w:ascii="Calibri" w:hAnsi="Calibri" w:cs="Calibri"/>
          <w:bCs/>
          <w:sz w:val="22"/>
          <w:szCs w:val="22"/>
        </w:rPr>
      </w:pPr>
      <w:r>
        <w:rPr>
          <w:rFonts w:ascii="Calibri" w:hAnsi="Calibri" w:cs="Calibri"/>
          <w:bCs/>
          <w:sz w:val="22"/>
          <w:szCs w:val="22"/>
        </w:rPr>
        <w:t>Par exemple :</w:t>
      </w:r>
    </w:p>
    <w:p w14:paraId="7AF1B173" w14:textId="77777777" w:rsidR="00F814D6" w:rsidRDefault="00F814D6" w:rsidP="00F814D6">
      <w:pPr>
        <w:pStyle w:val="Standard"/>
        <w:ind w:left="720"/>
        <w:jc w:val="both"/>
        <w:rPr>
          <w:rFonts w:ascii="Calibri" w:hAnsi="Calibri" w:cs="Calibri"/>
          <w:bCs/>
          <w:sz w:val="22"/>
          <w:szCs w:val="22"/>
        </w:rPr>
      </w:pPr>
    </w:p>
    <w:p w14:paraId="25317FFD" w14:textId="77777777" w:rsidR="00F814D6" w:rsidRDefault="00F814D6" w:rsidP="00F814D6">
      <w:pPr>
        <w:pStyle w:val="Standard"/>
        <w:ind w:left="720"/>
        <w:jc w:val="both"/>
        <w:rPr>
          <w:rFonts w:ascii="Calibri" w:hAnsi="Calibri" w:cs="Calibri"/>
          <w:bCs/>
          <w:sz w:val="22"/>
          <w:szCs w:val="22"/>
        </w:rPr>
      </w:pPr>
    </w:p>
    <w:p w14:paraId="7707E672" w14:textId="77777777" w:rsidR="00F814D6" w:rsidRPr="00214061" w:rsidRDefault="00F814D6" w:rsidP="00F814D6">
      <w:pPr>
        <w:pStyle w:val="Standard"/>
        <w:widowControl w:val="0"/>
        <w:numPr>
          <w:ilvl w:val="0"/>
          <w:numId w:val="6"/>
        </w:numPr>
        <w:autoSpaceDN/>
        <w:jc w:val="both"/>
        <w:rPr>
          <w:rFonts w:ascii="Calibri" w:hAnsi="Calibri" w:cs="Calibri"/>
          <w:bCs/>
          <w:sz w:val="22"/>
          <w:szCs w:val="22"/>
        </w:rPr>
      </w:pPr>
      <w:r>
        <w:rPr>
          <w:rFonts w:ascii="Calibri" w:hAnsi="Calibri" w:cs="Calibri"/>
          <w:bCs/>
          <w:sz w:val="22"/>
          <w:szCs w:val="22"/>
        </w:rPr>
        <w:t>Présence du responsable de secteur (personne en charge de plusieurs sites) sur ce site (hors temps consacré aux différents contrôles) :</w:t>
      </w:r>
      <w:r w:rsidRPr="00214061">
        <w:rPr>
          <w:rFonts w:ascii="Calibri" w:hAnsi="Calibri" w:cs="Calibri"/>
          <w:bCs/>
          <w:sz w:val="22"/>
          <w:szCs w:val="22"/>
        </w:rPr>
        <w:t xml:space="preserve"> ... heures / mois -  réparties en ... sessions. </w:t>
      </w:r>
    </w:p>
    <w:p w14:paraId="0520A5F1" w14:textId="77777777" w:rsidR="00F814D6" w:rsidRDefault="00F814D6" w:rsidP="00F814D6">
      <w:pPr>
        <w:pStyle w:val="Standard"/>
        <w:ind w:left="720"/>
        <w:jc w:val="both"/>
        <w:rPr>
          <w:rFonts w:ascii="Calibri" w:hAnsi="Calibri" w:cs="Calibri"/>
          <w:bCs/>
          <w:sz w:val="22"/>
          <w:szCs w:val="22"/>
        </w:rPr>
      </w:pPr>
      <w:r>
        <w:rPr>
          <w:rFonts w:ascii="Calibri" w:hAnsi="Calibri" w:cs="Calibri"/>
          <w:bCs/>
          <w:sz w:val="22"/>
          <w:szCs w:val="22"/>
        </w:rPr>
        <w:t xml:space="preserve">(Il lui appartiendra de signaler sa présence au gestionnaire de site pour qu’il puisse s’assurer du respect de cette demande spécifique) </w:t>
      </w:r>
    </w:p>
    <w:p w14:paraId="508AD236" w14:textId="77777777" w:rsidR="00F814D6" w:rsidRDefault="00F814D6" w:rsidP="00F814D6">
      <w:pPr>
        <w:pStyle w:val="Standard"/>
        <w:ind w:left="720"/>
        <w:jc w:val="both"/>
        <w:rPr>
          <w:rFonts w:ascii="Calibri" w:hAnsi="Calibri" w:cs="Calibri"/>
          <w:bCs/>
          <w:sz w:val="22"/>
          <w:szCs w:val="22"/>
        </w:rPr>
      </w:pPr>
    </w:p>
    <w:p w14:paraId="78AF3C47" w14:textId="77777777" w:rsidR="00F814D6" w:rsidRPr="00D61547" w:rsidRDefault="00F814D6" w:rsidP="00F814D6">
      <w:pPr>
        <w:pStyle w:val="Standard"/>
        <w:widowControl w:val="0"/>
        <w:numPr>
          <w:ilvl w:val="0"/>
          <w:numId w:val="6"/>
        </w:numPr>
        <w:autoSpaceDN/>
        <w:jc w:val="both"/>
        <w:rPr>
          <w:rFonts w:ascii="Calibri" w:hAnsi="Calibri" w:cs="Calibri"/>
          <w:bCs/>
          <w:sz w:val="22"/>
          <w:szCs w:val="22"/>
        </w:rPr>
      </w:pPr>
      <w:r>
        <w:rPr>
          <w:rFonts w:ascii="Calibri" w:hAnsi="Calibri" w:cs="Calibri"/>
          <w:bCs/>
          <w:sz w:val="22"/>
          <w:szCs w:val="22"/>
        </w:rPr>
        <w:t xml:space="preserve">Encadrement </w:t>
      </w:r>
      <w:r w:rsidRPr="00765F37">
        <w:rPr>
          <w:rFonts w:ascii="Calibri" w:hAnsi="Calibri" w:cs="Calibri"/>
          <w:b/>
          <w:bCs/>
          <w:sz w:val="22"/>
          <w:szCs w:val="22"/>
          <w:u w:val="single"/>
        </w:rPr>
        <w:t>en présentiel</w:t>
      </w:r>
      <w:r>
        <w:rPr>
          <w:rFonts w:ascii="Calibri" w:hAnsi="Calibri" w:cs="Calibri"/>
          <w:bCs/>
          <w:sz w:val="22"/>
          <w:szCs w:val="22"/>
        </w:rPr>
        <w:t xml:space="preserve"> sur ce site </w:t>
      </w:r>
      <w:r w:rsidRPr="00850097">
        <w:rPr>
          <w:rFonts w:ascii="Calibri" w:hAnsi="Calibri" w:cs="Calibri"/>
          <w:bCs/>
          <w:sz w:val="22"/>
          <w:szCs w:val="22"/>
        </w:rPr>
        <w:t>:</w:t>
      </w:r>
      <w:r>
        <w:rPr>
          <w:rFonts w:ascii="Calibri" w:hAnsi="Calibri" w:cs="Calibri"/>
          <w:bCs/>
          <w:sz w:val="22"/>
          <w:szCs w:val="22"/>
        </w:rPr>
        <w:t xml:space="preserve"> Présence minimale attendue :</w:t>
      </w:r>
      <w:r w:rsidRPr="00D61547">
        <w:rPr>
          <w:rFonts w:ascii="Calibri" w:hAnsi="Calibri" w:cs="Calibri"/>
          <w:bCs/>
          <w:sz w:val="22"/>
          <w:szCs w:val="22"/>
        </w:rPr>
        <w:t xml:space="preserve"> ... heures / mois </w:t>
      </w:r>
    </w:p>
    <w:p w14:paraId="75A867C0" w14:textId="77777777" w:rsidR="00F814D6" w:rsidRPr="00850097" w:rsidRDefault="00F814D6" w:rsidP="00F814D6">
      <w:pPr>
        <w:pStyle w:val="Standard"/>
        <w:ind w:left="720"/>
        <w:jc w:val="both"/>
        <w:rPr>
          <w:rFonts w:ascii="Calibri" w:hAnsi="Calibri" w:cs="Calibri"/>
          <w:bCs/>
          <w:sz w:val="22"/>
          <w:szCs w:val="22"/>
        </w:rPr>
      </w:pPr>
      <w:r>
        <w:rPr>
          <w:rFonts w:ascii="Calibri" w:hAnsi="Calibri" w:cs="Calibri"/>
          <w:bCs/>
          <w:sz w:val="22"/>
          <w:szCs w:val="22"/>
        </w:rPr>
        <w:t xml:space="preserve">(Si cet encadrement est effectué par un chef d’équipe également œuvrant, n’indiquer que les heures spécifiquement consacrées à l’encadrement – en défalquant les heures de prestations de propreté à sa quotité horaire) </w:t>
      </w:r>
    </w:p>
    <w:p w14:paraId="58A1299C" w14:textId="77777777" w:rsidR="00F814D6" w:rsidRDefault="00F814D6" w:rsidP="00F814D6">
      <w:pPr>
        <w:pStyle w:val="Standard"/>
        <w:ind w:left="720"/>
        <w:jc w:val="both"/>
        <w:rPr>
          <w:rFonts w:ascii="Calibri" w:hAnsi="Calibri" w:cs="Calibri"/>
          <w:bCs/>
          <w:sz w:val="22"/>
          <w:szCs w:val="22"/>
        </w:rPr>
      </w:pPr>
      <w:r>
        <w:rPr>
          <w:rFonts w:ascii="Calibri" w:hAnsi="Calibri" w:cs="Calibri"/>
          <w:bCs/>
          <w:sz w:val="22"/>
          <w:szCs w:val="22"/>
        </w:rPr>
        <w:t>(Il lui appartiendra de signaler ces temps dédiés au gestionnaire de site pour qu’il puisse s’assurer du respect de cette demande spécifique)</w:t>
      </w:r>
    </w:p>
    <w:p w14:paraId="39C61F10" w14:textId="77777777" w:rsidR="00F814D6" w:rsidRPr="00850097" w:rsidRDefault="00F814D6" w:rsidP="00F814D6">
      <w:pPr>
        <w:pStyle w:val="Standard"/>
        <w:jc w:val="both"/>
        <w:rPr>
          <w:rFonts w:ascii="Calibri" w:hAnsi="Calibri" w:cs="Calibri"/>
          <w:bCs/>
          <w:color w:val="FFFFFF" w:themeColor="background1"/>
          <w:sz w:val="22"/>
          <w:szCs w:val="22"/>
        </w:rPr>
      </w:pPr>
    </w:p>
    <w:p w14:paraId="00A2770B" w14:textId="77777777" w:rsidR="00F814D6" w:rsidRPr="00D61547" w:rsidRDefault="00F814D6" w:rsidP="00F814D6">
      <w:pPr>
        <w:pStyle w:val="Standard"/>
        <w:jc w:val="both"/>
        <w:rPr>
          <w:rFonts w:ascii="Calibri" w:hAnsi="Calibri" w:cs="Calibri"/>
          <w:b/>
          <w:bCs/>
          <w:sz w:val="28"/>
          <w:szCs w:val="28"/>
        </w:rPr>
      </w:pPr>
    </w:p>
    <w:p w14:paraId="73BD8662" w14:textId="77777777" w:rsidR="00F814D6" w:rsidRPr="00D61547" w:rsidRDefault="00F814D6" w:rsidP="00F814D6">
      <w:pPr>
        <w:pStyle w:val="Standard"/>
        <w:widowControl w:val="0"/>
        <w:numPr>
          <w:ilvl w:val="0"/>
          <w:numId w:val="6"/>
        </w:numPr>
        <w:autoSpaceDN/>
        <w:jc w:val="both"/>
        <w:rPr>
          <w:rFonts w:ascii="Calibri" w:hAnsi="Calibri" w:cs="Calibri"/>
          <w:bCs/>
          <w:sz w:val="22"/>
          <w:szCs w:val="22"/>
        </w:rPr>
      </w:pPr>
      <w:r w:rsidRPr="00D61547">
        <w:rPr>
          <w:rFonts w:ascii="Calibri" w:hAnsi="Calibri" w:cs="Calibri"/>
          <w:bCs/>
          <w:sz w:val="22"/>
          <w:szCs w:val="22"/>
        </w:rPr>
        <w:t xml:space="preserve"> Autres : ...</w:t>
      </w:r>
      <w:r>
        <w:rPr>
          <w:rFonts w:ascii="Calibri" w:hAnsi="Calibri" w:cs="Calibri"/>
          <w:bCs/>
          <w:sz w:val="22"/>
          <w:szCs w:val="22"/>
        </w:rPr>
        <w:t xml:space="preserve"> ? </w:t>
      </w:r>
    </w:p>
    <w:p w14:paraId="41BDB14B" w14:textId="77777777" w:rsidR="00796BA6" w:rsidRPr="00365AAF" w:rsidRDefault="00796BA6" w:rsidP="000E4F59">
      <w:pPr>
        <w:rPr>
          <w:rFonts w:cstheme="minorHAnsi"/>
          <w:color w:val="0000FF"/>
        </w:rPr>
      </w:pPr>
    </w:p>
    <w:sectPr w:rsidR="00796BA6" w:rsidRPr="00365AAF" w:rsidSect="00352FE4">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33B080" w14:textId="77777777" w:rsidR="008E00EC" w:rsidRDefault="008E00EC" w:rsidP="008E00EC">
      <w:pPr>
        <w:spacing w:after="0" w:line="240" w:lineRule="auto"/>
      </w:pPr>
      <w:r>
        <w:separator/>
      </w:r>
    </w:p>
  </w:endnote>
  <w:endnote w:type="continuationSeparator" w:id="0">
    <w:p w14:paraId="02603187" w14:textId="77777777" w:rsidR="008E00EC" w:rsidRDefault="008E00EC" w:rsidP="008E00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SimSun">
    <w:panose1 w:val="02010609030101010101"/>
    <w:charset w:val="86"/>
    <w:family w:val="modern"/>
    <w:pitch w:val="fixed"/>
    <w:sig w:usb0="00000203" w:usb1="288F0000" w:usb2="00000016" w:usb3="00000000" w:csb0="00040001" w:csb1="00000000"/>
  </w:font>
  <w:font w:name="Liberation Serif">
    <w:panose1 w:val="02020603050405020304"/>
    <w:charset w:val="00"/>
    <w:family w:val="roman"/>
    <w:pitch w:val="variable"/>
    <w:sig w:usb0="E0000AFF" w:usb1="500078FF" w:usb2="00000021" w:usb3="00000000" w:csb0="000001BF"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D6D239" w14:textId="0A049053" w:rsidR="008E00EC" w:rsidRPr="00335C5A" w:rsidRDefault="008E00EC">
    <w:pPr>
      <w:pStyle w:val="Pieddepage"/>
      <w:rPr>
        <w:rFonts w:ascii="Comic Sans MS" w:hAnsi="Comic Sans MS"/>
        <w:sz w:val="14"/>
        <w:szCs w:val="14"/>
      </w:rPr>
    </w:pPr>
    <w:r w:rsidRPr="00335C5A">
      <w:rPr>
        <w:rFonts w:ascii="Comic Sans MS" w:hAnsi="Comic Sans MS"/>
        <w:sz w:val="14"/>
        <w:szCs w:val="14"/>
      </w:rPr>
      <w:t xml:space="preserve">Marché </w:t>
    </w:r>
    <w:r w:rsidR="00D64560">
      <w:rPr>
        <w:rFonts w:ascii="Comic Sans MS" w:hAnsi="Comic Sans MS"/>
        <w:sz w:val="14"/>
        <w:szCs w:val="14"/>
      </w:rPr>
      <w:t xml:space="preserve">Propreté </w:t>
    </w:r>
    <w:r w:rsidR="00AE3A1E">
      <w:rPr>
        <w:rFonts w:ascii="Comic Sans MS" w:hAnsi="Comic Sans MS"/>
        <w:sz w:val="14"/>
        <w:szCs w:val="14"/>
      </w:rPr>
      <w:t>_</w:t>
    </w:r>
    <w:r w:rsidR="00D64560">
      <w:rPr>
        <w:rFonts w:ascii="Comic Sans MS" w:hAnsi="Comic Sans MS"/>
        <w:sz w:val="14"/>
        <w:szCs w:val="14"/>
      </w:rPr>
      <w:t xml:space="preserve"> BFC </w:t>
    </w:r>
    <w:r w:rsidR="00AE3A1E">
      <w:rPr>
        <w:rFonts w:ascii="Comic Sans MS" w:hAnsi="Comic Sans MS"/>
        <w:sz w:val="14"/>
        <w:szCs w:val="14"/>
      </w:rPr>
      <w:t>_</w:t>
    </w:r>
    <w:r w:rsidR="00D64560">
      <w:rPr>
        <w:rFonts w:ascii="Comic Sans MS" w:hAnsi="Comic Sans MS"/>
        <w:sz w:val="14"/>
        <w:szCs w:val="14"/>
      </w:rPr>
      <w:t>202</w:t>
    </w:r>
    <w:r w:rsidR="00AE3A1E">
      <w:rPr>
        <w:rFonts w:ascii="Comic Sans MS" w:hAnsi="Comic Sans MS"/>
        <w:sz w:val="14"/>
        <w:szCs w:val="14"/>
      </w:rPr>
      <w:t>6</w:t>
    </w:r>
    <w:r w:rsidR="00D64560">
      <w:rPr>
        <w:rFonts w:ascii="Comic Sans MS" w:hAnsi="Comic Sans MS"/>
        <w:sz w:val="14"/>
        <w:szCs w:val="14"/>
      </w:rPr>
      <w:t xml:space="preserve"> </w:t>
    </w:r>
    <w:r w:rsidRPr="00335C5A">
      <w:rPr>
        <w:rFonts w:ascii="Comic Sans MS" w:hAnsi="Comic Sans MS"/>
        <w:sz w:val="14"/>
        <w:szCs w:val="14"/>
      </w:rPr>
      <w:tab/>
    </w:r>
    <w:r w:rsidRPr="00335C5A">
      <w:rPr>
        <w:rFonts w:ascii="Comic Sans MS" w:hAnsi="Comic Sans MS"/>
        <w:sz w:val="14"/>
        <w:szCs w:val="14"/>
      </w:rPr>
      <w:fldChar w:fldCharType="begin"/>
    </w:r>
    <w:r w:rsidRPr="00335C5A">
      <w:rPr>
        <w:rFonts w:ascii="Comic Sans MS" w:hAnsi="Comic Sans MS"/>
        <w:sz w:val="14"/>
        <w:szCs w:val="14"/>
      </w:rPr>
      <w:instrText>PAGE   \* MERGEFORMAT</w:instrText>
    </w:r>
    <w:r w:rsidRPr="00335C5A">
      <w:rPr>
        <w:rFonts w:ascii="Comic Sans MS" w:hAnsi="Comic Sans MS"/>
        <w:sz w:val="14"/>
        <w:szCs w:val="14"/>
      </w:rPr>
      <w:fldChar w:fldCharType="separate"/>
    </w:r>
    <w:r w:rsidR="00907CAD">
      <w:rPr>
        <w:rFonts w:ascii="Comic Sans MS" w:hAnsi="Comic Sans MS"/>
        <w:noProof/>
        <w:sz w:val="14"/>
        <w:szCs w:val="14"/>
      </w:rPr>
      <w:t>5</w:t>
    </w:r>
    <w:r w:rsidRPr="00335C5A">
      <w:rPr>
        <w:rFonts w:ascii="Comic Sans MS" w:hAnsi="Comic Sans MS"/>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FC78F7" w14:textId="77777777" w:rsidR="008E00EC" w:rsidRDefault="008E00EC" w:rsidP="008E00EC">
      <w:pPr>
        <w:spacing w:after="0" w:line="240" w:lineRule="auto"/>
      </w:pPr>
      <w:r>
        <w:separator/>
      </w:r>
    </w:p>
  </w:footnote>
  <w:footnote w:type="continuationSeparator" w:id="0">
    <w:p w14:paraId="52D536C2" w14:textId="77777777" w:rsidR="008E00EC" w:rsidRDefault="008E00EC" w:rsidP="008E00E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2"/>
      <w:numFmt w:val="bullet"/>
      <w:lvlText w:val="-"/>
      <w:lvlJc w:val="left"/>
      <w:pPr>
        <w:tabs>
          <w:tab w:val="num" w:pos="360"/>
        </w:tabs>
        <w:ind w:left="360" w:hanging="360"/>
      </w:pPr>
      <w:rPr>
        <w:rFonts w:ascii="Tahoma" w:hAnsi="Tahoma" w:cs="Tahoma" w:hint="default"/>
      </w:rPr>
    </w:lvl>
  </w:abstractNum>
  <w:abstractNum w:abstractNumId="1" w15:restartNumberingAfterBreak="0">
    <w:nsid w:val="00000004"/>
    <w:multiLevelType w:val="singleLevel"/>
    <w:tmpl w:val="00000004"/>
    <w:name w:val="WW8Num4"/>
    <w:lvl w:ilvl="0">
      <w:start w:val="1"/>
      <w:numFmt w:val="decimal"/>
      <w:lvlText w:val="%1."/>
      <w:lvlJc w:val="left"/>
      <w:pPr>
        <w:tabs>
          <w:tab w:val="num" w:pos="0"/>
        </w:tabs>
        <w:ind w:left="360" w:hanging="360"/>
      </w:pPr>
      <w:rPr>
        <w:rFonts w:cs="Tahoma" w:hint="default"/>
      </w:rPr>
    </w:lvl>
  </w:abstractNum>
  <w:abstractNum w:abstractNumId="2" w15:restartNumberingAfterBreak="0">
    <w:nsid w:val="00000007"/>
    <w:multiLevelType w:val="singleLevel"/>
    <w:tmpl w:val="00000007"/>
    <w:name w:val="WW8Num22"/>
    <w:lvl w:ilvl="0">
      <w:start w:val="1"/>
      <w:numFmt w:val="bullet"/>
      <w:lvlText w:val=""/>
      <w:lvlJc w:val="left"/>
      <w:pPr>
        <w:tabs>
          <w:tab w:val="num" w:pos="780"/>
        </w:tabs>
        <w:ind w:left="780" w:hanging="360"/>
      </w:pPr>
      <w:rPr>
        <w:rFonts w:ascii="Wingdings" w:hAnsi="Wingdings"/>
      </w:rPr>
    </w:lvl>
  </w:abstractNum>
  <w:abstractNum w:abstractNumId="3" w15:restartNumberingAfterBreak="0">
    <w:nsid w:val="2C932C5A"/>
    <w:multiLevelType w:val="hybridMultilevel"/>
    <w:tmpl w:val="FCB6872C"/>
    <w:lvl w:ilvl="0" w:tplc="61F0925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689A3BDC"/>
    <w:multiLevelType w:val="hybridMultilevel"/>
    <w:tmpl w:val="F3A6BACC"/>
    <w:lvl w:ilvl="0" w:tplc="1EAC06B0">
      <w:numFmt w:val="bullet"/>
      <w:lvlText w:val="-"/>
      <w:lvlJc w:val="left"/>
      <w:pPr>
        <w:ind w:left="720" w:hanging="360"/>
      </w:pPr>
      <w:rPr>
        <w:rFonts w:ascii="Calibri" w:eastAsia="Arial Unicode MS"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AC60583"/>
    <w:multiLevelType w:val="hybridMultilevel"/>
    <w:tmpl w:val="B54CAE56"/>
    <w:lvl w:ilvl="0" w:tplc="2EEEBC12">
      <w:numFmt w:val="bullet"/>
      <w:lvlText w:val="-"/>
      <w:lvlJc w:val="left"/>
      <w:pPr>
        <w:ind w:left="720" w:hanging="360"/>
      </w:pPr>
      <w:rPr>
        <w:rFonts w:ascii="Calibri" w:eastAsia="NSimSu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5"/>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7AAD"/>
    <w:rsid w:val="0002661C"/>
    <w:rsid w:val="000627F5"/>
    <w:rsid w:val="000754B7"/>
    <w:rsid w:val="00084BB1"/>
    <w:rsid w:val="000C58B8"/>
    <w:rsid w:val="000D0637"/>
    <w:rsid w:val="000D7EFC"/>
    <w:rsid w:val="000E4F59"/>
    <w:rsid w:val="001274A2"/>
    <w:rsid w:val="00131F0C"/>
    <w:rsid w:val="00146E8A"/>
    <w:rsid w:val="001752D2"/>
    <w:rsid w:val="001A63F1"/>
    <w:rsid w:val="001B1DC3"/>
    <w:rsid w:val="001E0A61"/>
    <w:rsid w:val="00207704"/>
    <w:rsid w:val="00210BF8"/>
    <w:rsid w:val="00215F36"/>
    <w:rsid w:val="00221861"/>
    <w:rsid w:val="00227CC4"/>
    <w:rsid w:val="002427B5"/>
    <w:rsid w:val="0025121A"/>
    <w:rsid w:val="002551A6"/>
    <w:rsid w:val="00256B91"/>
    <w:rsid w:val="002652DC"/>
    <w:rsid w:val="002C32F7"/>
    <w:rsid w:val="00335C5A"/>
    <w:rsid w:val="00352FE4"/>
    <w:rsid w:val="00365AAF"/>
    <w:rsid w:val="00394CF7"/>
    <w:rsid w:val="003B7054"/>
    <w:rsid w:val="003C40D7"/>
    <w:rsid w:val="003C588C"/>
    <w:rsid w:val="003D2A81"/>
    <w:rsid w:val="003E3F0F"/>
    <w:rsid w:val="003F008A"/>
    <w:rsid w:val="003F7523"/>
    <w:rsid w:val="004058E7"/>
    <w:rsid w:val="00406B0B"/>
    <w:rsid w:val="00422C42"/>
    <w:rsid w:val="0042385B"/>
    <w:rsid w:val="00424A93"/>
    <w:rsid w:val="0044587A"/>
    <w:rsid w:val="004477C1"/>
    <w:rsid w:val="00452E24"/>
    <w:rsid w:val="00461C13"/>
    <w:rsid w:val="00462620"/>
    <w:rsid w:val="004910BD"/>
    <w:rsid w:val="004A4164"/>
    <w:rsid w:val="004D2368"/>
    <w:rsid w:val="004D55BF"/>
    <w:rsid w:val="004F646F"/>
    <w:rsid w:val="00506513"/>
    <w:rsid w:val="0051361F"/>
    <w:rsid w:val="0053318E"/>
    <w:rsid w:val="00541EF5"/>
    <w:rsid w:val="0056170D"/>
    <w:rsid w:val="00583ABD"/>
    <w:rsid w:val="00590542"/>
    <w:rsid w:val="00590BB0"/>
    <w:rsid w:val="006015E9"/>
    <w:rsid w:val="0060652B"/>
    <w:rsid w:val="00634D5C"/>
    <w:rsid w:val="00640B3F"/>
    <w:rsid w:val="0064564C"/>
    <w:rsid w:val="00677AAD"/>
    <w:rsid w:val="006B3346"/>
    <w:rsid w:val="00700AEE"/>
    <w:rsid w:val="00740185"/>
    <w:rsid w:val="0075578E"/>
    <w:rsid w:val="007649C7"/>
    <w:rsid w:val="00785CC5"/>
    <w:rsid w:val="00787949"/>
    <w:rsid w:val="00796BA6"/>
    <w:rsid w:val="007A7085"/>
    <w:rsid w:val="007B129F"/>
    <w:rsid w:val="007B4DEE"/>
    <w:rsid w:val="007B7E20"/>
    <w:rsid w:val="007C4455"/>
    <w:rsid w:val="007C59DC"/>
    <w:rsid w:val="00823A0F"/>
    <w:rsid w:val="00831A54"/>
    <w:rsid w:val="00845925"/>
    <w:rsid w:val="0085552A"/>
    <w:rsid w:val="008844B4"/>
    <w:rsid w:val="0089087D"/>
    <w:rsid w:val="008916EC"/>
    <w:rsid w:val="0089483C"/>
    <w:rsid w:val="008A0193"/>
    <w:rsid w:val="008B117C"/>
    <w:rsid w:val="008B16BB"/>
    <w:rsid w:val="008D4745"/>
    <w:rsid w:val="008E00EC"/>
    <w:rsid w:val="008E3C54"/>
    <w:rsid w:val="00907CAD"/>
    <w:rsid w:val="00911BBA"/>
    <w:rsid w:val="00916E34"/>
    <w:rsid w:val="00931723"/>
    <w:rsid w:val="009326B9"/>
    <w:rsid w:val="00974816"/>
    <w:rsid w:val="00980C30"/>
    <w:rsid w:val="009B07D1"/>
    <w:rsid w:val="009D1C9D"/>
    <w:rsid w:val="009D348D"/>
    <w:rsid w:val="009E2A57"/>
    <w:rsid w:val="00A22573"/>
    <w:rsid w:val="00A237C9"/>
    <w:rsid w:val="00A23DB9"/>
    <w:rsid w:val="00A41063"/>
    <w:rsid w:val="00AE3A1E"/>
    <w:rsid w:val="00AE4935"/>
    <w:rsid w:val="00AF5EF0"/>
    <w:rsid w:val="00B00BC3"/>
    <w:rsid w:val="00B13A5B"/>
    <w:rsid w:val="00B868ED"/>
    <w:rsid w:val="00B92EBB"/>
    <w:rsid w:val="00BE7A73"/>
    <w:rsid w:val="00C22C97"/>
    <w:rsid w:val="00C30DCB"/>
    <w:rsid w:val="00CA70E5"/>
    <w:rsid w:val="00CD68A8"/>
    <w:rsid w:val="00CE1F61"/>
    <w:rsid w:val="00D17E31"/>
    <w:rsid w:val="00D64560"/>
    <w:rsid w:val="00D73567"/>
    <w:rsid w:val="00D74E09"/>
    <w:rsid w:val="00DB1C80"/>
    <w:rsid w:val="00DF1021"/>
    <w:rsid w:val="00E005CC"/>
    <w:rsid w:val="00E15070"/>
    <w:rsid w:val="00E2715A"/>
    <w:rsid w:val="00E324C4"/>
    <w:rsid w:val="00E41492"/>
    <w:rsid w:val="00E56B93"/>
    <w:rsid w:val="00E6312E"/>
    <w:rsid w:val="00E71DF7"/>
    <w:rsid w:val="00E94839"/>
    <w:rsid w:val="00E94979"/>
    <w:rsid w:val="00E94F6C"/>
    <w:rsid w:val="00EE0441"/>
    <w:rsid w:val="00EF4462"/>
    <w:rsid w:val="00EF5431"/>
    <w:rsid w:val="00F254CA"/>
    <w:rsid w:val="00F45C89"/>
    <w:rsid w:val="00F552D5"/>
    <w:rsid w:val="00F57A9A"/>
    <w:rsid w:val="00F71518"/>
    <w:rsid w:val="00F7435E"/>
    <w:rsid w:val="00F76B1E"/>
    <w:rsid w:val="00F814D6"/>
    <w:rsid w:val="00FA20CE"/>
    <w:rsid w:val="00FA3C9C"/>
    <w:rsid w:val="00FB5CC2"/>
    <w:rsid w:val="00FF49E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24E0B9"/>
  <w15:chartTrackingRefBased/>
  <w15:docId w15:val="{F2AD7BE9-1173-4B04-84CC-95BDFC342C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0BF8"/>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8E00EC"/>
    <w:pPr>
      <w:tabs>
        <w:tab w:val="center" w:pos="4536"/>
        <w:tab w:val="right" w:pos="9072"/>
      </w:tabs>
      <w:spacing w:after="0" w:line="240" w:lineRule="auto"/>
    </w:pPr>
  </w:style>
  <w:style w:type="character" w:customStyle="1" w:styleId="En-tteCar">
    <w:name w:val="En-tête Car"/>
    <w:basedOn w:val="Policepardfaut"/>
    <w:link w:val="En-tte"/>
    <w:uiPriority w:val="99"/>
    <w:rsid w:val="008E00EC"/>
  </w:style>
  <w:style w:type="paragraph" w:styleId="Pieddepage">
    <w:name w:val="footer"/>
    <w:basedOn w:val="Normal"/>
    <w:link w:val="PieddepageCar"/>
    <w:uiPriority w:val="99"/>
    <w:unhideWhenUsed/>
    <w:rsid w:val="008E00E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E00EC"/>
  </w:style>
  <w:style w:type="paragraph" w:styleId="Paragraphedeliste">
    <w:name w:val="List Paragraph"/>
    <w:basedOn w:val="Normal"/>
    <w:uiPriority w:val="34"/>
    <w:qFormat/>
    <w:rsid w:val="008B16BB"/>
    <w:pPr>
      <w:ind w:left="720"/>
      <w:contextualSpacing/>
    </w:pPr>
  </w:style>
  <w:style w:type="paragraph" w:styleId="NormalWeb">
    <w:name w:val="Normal (Web)"/>
    <w:basedOn w:val="Normal"/>
    <w:uiPriority w:val="99"/>
    <w:rsid w:val="003F7523"/>
    <w:pPr>
      <w:spacing w:before="100" w:after="119" w:line="240" w:lineRule="auto"/>
    </w:pPr>
    <w:rPr>
      <w:rFonts w:ascii="Times New Roman" w:eastAsia="Times New Roman" w:hAnsi="Times New Roman" w:cs="Times New Roman"/>
      <w:sz w:val="24"/>
      <w:szCs w:val="24"/>
      <w:lang w:eastAsia="zh-CN"/>
    </w:rPr>
  </w:style>
  <w:style w:type="character" w:styleId="Lienhypertexte">
    <w:name w:val="Hyperlink"/>
    <w:basedOn w:val="Policepardfaut"/>
    <w:uiPriority w:val="99"/>
    <w:unhideWhenUsed/>
    <w:rsid w:val="0089483C"/>
    <w:rPr>
      <w:color w:val="0563C1" w:themeColor="hyperlink"/>
      <w:u w:val="single"/>
    </w:rPr>
  </w:style>
  <w:style w:type="paragraph" w:customStyle="1" w:styleId="Standard">
    <w:name w:val="Standard"/>
    <w:qFormat/>
    <w:rsid w:val="0053318E"/>
    <w:pPr>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 w:type="paragraph" w:customStyle="1" w:styleId="TableContents">
    <w:name w:val="Table Contents"/>
    <w:basedOn w:val="Standard"/>
    <w:rsid w:val="0053318E"/>
    <w:pPr>
      <w:suppressLineNumbers/>
    </w:pPr>
  </w:style>
  <w:style w:type="paragraph" w:styleId="Corpsdetexte">
    <w:name w:val="Body Text"/>
    <w:basedOn w:val="Normal"/>
    <w:link w:val="CorpsdetexteCar"/>
    <w:rsid w:val="0085552A"/>
    <w:pPr>
      <w:tabs>
        <w:tab w:val="left" w:pos="-720"/>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jc w:val="both"/>
    </w:pPr>
    <w:rPr>
      <w:rFonts w:ascii="Tahoma" w:eastAsia="Times New Roman" w:hAnsi="Tahoma" w:cs="Tahoma"/>
      <w:sz w:val="20"/>
      <w:szCs w:val="20"/>
      <w:lang w:eastAsia="fr-FR"/>
    </w:rPr>
  </w:style>
  <w:style w:type="character" w:customStyle="1" w:styleId="CorpsdetexteCar">
    <w:name w:val="Corps de texte Car"/>
    <w:basedOn w:val="Policepardfaut"/>
    <w:link w:val="Corpsdetexte"/>
    <w:rsid w:val="0085552A"/>
    <w:rPr>
      <w:rFonts w:ascii="Tahoma" w:eastAsia="Times New Roman" w:hAnsi="Tahoma" w:cs="Tahoma"/>
      <w:sz w:val="20"/>
      <w:szCs w:val="20"/>
      <w:lang w:eastAsia="fr-FR"/>
    </w:rPr>
  </w:style>
  <w:style w:type="character" w:customStyle="1" w:styleId="NormalInden">
    <w:name w:val="Normal Inden"/>
    <w:rsid w:val="006015E9"/>
    <w:rPr>
      <w:rFonts w:ascii="Arial" w:hAnsi="Arial" w:cs="Arial"/>
      <w:sz w:val="20"/>
      <w:szCs w:val="20"/>
    </w:rPr>
  </w:style>
  <w:style w:type="paragraph" w:customStyle="1" w:styleId="Default">
    <w:name w:val="Default"/>
    <w:rsid w:val="00365AAF"/>
    <w:pPr>
      <w:suppressAutoHyphens/>
      <w:autoSpaceDE w:val="0"/>
      <w:spacing w:after="0" w:line="240" w:lineRule="auto"/>
    </w:pPr>
    <w:rPr>
      <w:rFonts w:ascii="Arial" w:eastAsia="Times New Roman" w:hAnsi="Arial" w:cs="Arial"/>
      <w:color w:val="000000"/>
      <w:sz w:val="24"/>
      <w:szCs w:val="24"/>
      <w:lang w:eastAsia="zh-CN"/>
    </w:rPr>
  </w:style>
  <w:style w:type="paragraph" w:customStyle="1" w:styleId="Corpsdetexte31">
    <w:name w:val="Corps de texte 31"/>
    <w:basedOn w:val="Normal"/>
    <w:rsid w:val="00DF1021"/>
    <w:pPr>
      <w:suppressAutoHyphens/>
      <w:spacing w:after="0" w:line="240" w:lineRule="auto"/>
      <w:jc w:val="both"/>
    </w:pPr>
    <w:rPr>
      <w:rFonts w:ascii="Tahoma" w:eastAsia="Times New Roman" w:hAnsi="Tahoma" w:cs="Tahoma"/>
      <w:sz w:val="24"/>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dg.ca-dijon@justice.f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5</Pages>
  <Words>1697</Words>
  <Characters>9337</Characters>
  <Application>Microsoft Office Word</Application>
  <DocSecurity>0</DocSecurity>
  <Lines>77</Lines>
  <Paragraphs>22</Paragraphs>
  <ScaleCrop>false</ScaleCrop>
  <HeadingPairs>
    <vt:vector size="2" baseType="variant">
      <vt:variant>
        <vt:lpstr>Titre</vt:lpstr>
      </vt:variant>
      <vt:variant>
        <vt:i4>1</vt:i4>
      </vt:variant>
    </vt:vector>
  </HeadingPairs>
  <TitlesOfParts>
    <vt:vector size="1" baseType="lpstr">
      <vt:lpstr/>
    </vt:vector>
  </TitlesOfParts>
  <Company>Ministère de la Justice</Company>
  <LinksUpToDate>false</LinksUpToDate>
  <CharactersWithSpaces>11012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STREER Séverine</dc:creator>
  <cp:keywords/>
  <dc:description/>
  <cp:lastModifiedBy>GOMAKUBO Jean-Charles</cp:lastModifiedBy>
  <cp:revision>9</cp:revision>
  <dcterms:created xsi:type="dcterms:W3CDTF">2026-02-24T15:43:00Z</dcterms:created>
  <dcterms:modified xsi:type="dcterms:W3CDTF">2026-03-16T15:04:00Z</dcterms:modified>
</cp:coreProperties>
</file>